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FB9" w:rsidRPr="004A1506" w:rsidRDefault="00F05FB9" w:rsidP="004A150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УЧЕБНОГО ПРЕДМЕТА «РОДНОЙ ЯЗЫК (РУССКИЙ)» 5-9 КЛАССЫ</w:t>
      </w:r>
    </w:p>
    <w:p w:rsidR="00F05FB9" w:rsidRPr="004A1506" w:rsidRDefault="00F05FB9" w:rsidP="001C474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Планируемые результаты освоения учебного предмета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«Родной язык (русский)»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 ответственное отношение к сохранению и развитию родного языка;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роли русского родного языка в жизни общества и государства, в современном мире,  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A1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A1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 результаты и адекватно формулировать их в устной и письменной форме;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 деятельности;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образностью.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и истолкование значения крылатых выражений; знание источников крылатых выражений, фразеологических оборотов с национально-культурным компонентом, пословиц и поговорок  комментирование истории происхождения таких выражений, уместное употребление их в современных ситуациях речевого общения;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характеристика лексики с точки зрения происхождения, 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</w:t>
      </w: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на письме и в устной речи норм современного русского литературного языка и правил речевого этикета;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различных словарей, в том числе мультимедийных;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4A15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свободного выражения мыслей и чувств на родном языке адекватно ситуации и стилю общения.</w:t>
      </w:r>
    </w:p>
    <w:p w:rsidR="00F05FB9" w:rsidRPr="004A1506" w:rsidRDefault="00F05FB9" w:rsidP="004A150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5FB9" w:rsidRPr="004A1506" w:rsidRDefault="00F05FB9" w:rsidP="004A15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15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2. СОДЕРЖАНИЕ УЧЕБНОГО ПРЕДМЕТА «РОДНОЙ ЯЗЫК (РУССКИЙ)»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caps/>
          <w:sz w:val="24"/>
          <w:szCs w:val="24"/>
        </w:rPr>
      </w:pP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4A1506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5 класс. </w:t>
      </w:r>
      <w:r w:rsidRPr="004A1506">
        <w:rPr>
          <w:rFonts w:ascii="Times New Roman" w:hAnsi="Times New Roman" w:cs="Times New Roman"/>
          <w:b/>
          <w:sz w:val="24"/>
          <w:szCs w:val="24"/>
          <w:u w:val="single"/>
        </w:rPr>
        <w:t>Первый год обучения (17 ч)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1. Язык и культура (5 ч).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</w:t>
      </w:r>
      <w:r w:rsidRPr="004A1506">
        <w:rPr>
          <w:rFonts w:ascii="Times New Roman" w:eastAsia="Calibri" w:hAnsi="Times New Roman" w:cs="Times New Roman"/>
          <w:sz w:val="24"/>
          <w:szCs w:val="24"/>
        </w:rPr>
        <w:t>Русский язык – язык русской художественной литературы.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Язык как зеркало национальной культуры. </w:t>
      </w:r>
      <w:r w:rsidRPr="004A1506">
        <w:rPr>
          <w:rFonts w:ascii="Times New Roman" w:eastAsia="Calibri" w:hAnsi="Times New Roman" w:cs="Times New Roman"/>
          <w:sz w:val="24"/>
          <w:szCs w:val="24"/>
        </w:rPr>
        <w:t>Слово как хранилище материальной и духовной культуры народа</w:t>
      </w:r>
      <w:r w:rsidRPr="004A1506">
        <w:rPr>
          <w:rFonts w:ascii="Times New Roman" w:hAnsi="Times New Roman" w:cs="Times New Roman"/>
          <w:sz w:val="24"/>
          <w:szCs w:val="24"/>
        </w:rPr>
        <w:t xml:space="preserve"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</w:t>
      </w:r>
      <w:proofErr w:type="spellStart"/>
      <w:proofErr w:type="gramStart"/>
      <w:r w:rsidRPr="004A150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όдный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 xml:space="preserve"> сватьей бабой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Бабарихой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eastAsia="Calibri" w:hAnsi="Times New Roman" w:cs="Times New Roman"/>
          <w:sz w:val="24"/>
          <w:szCs w:val="24"/>
        </w:rPr>
        <w:lastRenderedPageBreak/>
        <w:t>Краткая история русской письменности. Создание славянского алфавита.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Ознакомление с историей и этимологией некоторых слов. 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</w:r>
      <w:proofErr w:type="spellStart"/>
      <w:r w:rsidRPr="004A1506">
        <w:rPr>
          <w:rFonts w:ascii="Times New Roman" w:eastAsia="Calibri" w:hAnsi="Times New Roman" w:cs="Times New Roman"/>
          <w:sz w:val="24"/>
          <w:szCs w:val="24"/>
        </w:rPr>
        <w:t>Поэтизмы</w:t>
      </w:r>
      <w:proofErr w:type="spellEnd"/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 и слова-символы, обладающие традиционной метафорической образностью, в поэтической речи.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Слова со специфическим оценочно-характеризующим значением. </w:t>
      </w:r>
      <w:proofErr w:type="gramStart"/>
      <w:r w:rsidRPr="004A1506">
        <w:rPr>
          <w:rFonts w:ascii="Times New Roman" w:eastAsia="Calibri" w:hAnsi="Times New Roman" w:cs="Times New Roman"/>
          <w:sz w:val="24"/>
          <w:szCs w:val="24"/>
        </w:rPr>
        <w:t>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  <w:proofErr w:type="gramEnd"/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Общеизвестные старинные русские города. Происхождение их названий. 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2. Культура речи (5 час).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4A1506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Понятие о варианте нормы. Равноправные и допустимые варианты произношения. </w:t>
      </w:r>
      <w:r w:rsidRPr="004A1506">
        <w:rPr>
          <w:rFonts w:ascii="Times New Roman" w:hAnsi="Times New Roman" w:cs="Times New Roman"/>
          <w:sz w:val="24"/>
          <w:szCs w:val="24"/>
        </w:rPr>
        <w:lastRenderedPageBreak/>
        <w:t>Нерекомендуемые и неправильные варианты произношения. Запретительные пометы в орфоэпических словарях.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Постоянное и подвижное ударение в именах существительных; именах прилагательных, глаголах.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Омографы: ударение как маркёр смысла слова</w:t>
      </w:r>
      <w:r w:rsidRPr="004A1506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 xml:space="preserve">, Атлас — 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атлАс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>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Произносительные варианты орфоэпической нормы: (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бул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ч’]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[ш]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, же[н’]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— же[н]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, до[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жд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— до[ж’]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и под.).Произносительные варианты на уровне словосочетаний (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печь –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терапия).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Роль звукописи в художественном тексте.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4A1506">
        <w:rPr>
          <w:rFonts w:ascii="Times New Roman" w:hAnsi="Times New Roman" w:cs="Times New Roman"/>
          <w:sz w:val="24"/>
          <w:szCs w:val="24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Лексические нормы употребления имён существительных, прилагательных,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глаголовв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современном русском литературном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языке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тилистические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варианты нормы (книжный, общеупотребительный‚ разговорный и просторечный) употребления имён существительных, прилагательных, глаголов в речи(кинофильм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блато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— болото,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брещи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— беречь, шлем — шелом, краткий — короткий, беспрестанный —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бесперестанный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‚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глаголить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– говорить – сказать – брякнуть).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4A1506">
        <w:rPr>
          <w:rFonts w:ascii="Times New Roman" w:hAnsi="Times New Roman" w:cs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4A1506">
        <w:rPr>
          <w:rFonts w:ascii="Times New Roman" w:hAnsi="Times New Roman" w:cs="Times New Roman"/>
          <w:i/>
          <w:sz w:val="24"/>
          <w:szCs w:val="24"/>
        </w:rPr>
        <w:t>шимпанзе, колибри, евро, авеню, салями, коммюнике</w:t>
      </w:r>
      <w:r w:rsidRPr="004A1506">
        <w:rPr>
          <w:rFonts w:ascii="Times New Roman" w:hAnsi="Times New Roman" w:cs="Times New Roman"/>
          <w:sz w:val="24"/>
          <w:szCs w:val="24"/>
        </w:rPr>
        <w:t>); род сложных существительных (плащ-палатка, диван-кровать, музей-квартира)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;р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од имен собственных (географических названий);род аббревиатур. Нормативные и ненормативные формы употребления имён существительных.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Формы существительных мужского рода множественного числа с окончаниями </w:t>
      </w:r>
      <w:proofErr w:type="gramStart"/>
      <w:r w:rsidRPr="004A1506">
        <w:rPr>
          <w:rFonts w:ascii="Times New Roman" w:hAnsi="Times New Roman" w:cs="Times New Roman"/>
          <w:i/>
          <w:sz w:val="24"/>
          <w:szCs w:val="24"/>
        </w:rPr>
        <w:t>–а</w:t>
      </w:r>
      <w:proofErr w:type="gramEnd"/>
      <w:r w:rsidRPr="004A1506">
        <w:rPr>
          <w:rFonts w:ascii="Times New Roman" w:hAnsi="Times New Roman" w:cs="Times New Roman"/>
          <w:i/>
          <w:sz w:val="24"/>
          <w:szCs w:val="24"/>
        </w:rPr>
        <w:t>(-я), -ы(и)</w:t>
      </w:r>
      <w:r w:rsidRPr="004A1506">
        <w:rPr>
          <w:rFonts w:ascii="Times New Roman" w:hAnsi="Times New Roman" w:cs="Times New Roman"/>
          <w:sz w:val="24"/>
          <w:szCs w:val="24"/>
        </w:rPr>
        <w:t xml:space="preserve">‚ различающиеся по смыслу: </w:t>
      </w:r>
      <w:r w:rsidRPr="004A1506">
        <w:rPr>
          <w:rFonts w:ascii="Times New Roman" w:hAnsi="Times New Roman" w:cs="Times New Roman"/>
          <w:i/>
          <w:sz w:val="24"/>
          <w:szCs w:val="24"/>
        </w:rPr>
        <w:t>корпуса</w:t>
      </w:r>
      <w:r w:rsidRPr="004A1506">
        <w:rPr>
          <w:rFonts w:ascii="Times New Roman" w:hAnsi="Times New Roman" w:cs="Times New Roman"/>
          <w:sz w:val="24"/>
          <w:szCs w:val="24"/>
        </w:rPr>
        <w:t xml:space="preserve"> (здания, войсковые соединения) – </w:t>
      </w:r>
      <w:r w:rsidRPr="004A1506">
        <w:rPr>
          <w:rFonts w:ascii="Times New Roman" w:hAnsi="Times New Roman" w:cs="Times New Roman"/>
          <w:i/>
          <w:sz w:val="24"/>
          <w:szCs w:val="24"/>
        </w:rPr>
        <w:t>корпусы</w:t>
      </w:r>
      <w:r w:rsidRPr="004A1506">
        <w:rPr>
          <w:rFonts w:ascii="Times New Roman" w:hAnsi="Times New Roman" w:cs="Times New Roman"/>
          <w:sz w:val="24"/>
          <w:szCs w:val="24"/>
        </w:rPr>
        <w:t xml:space="preserve"> (туловища); </w:t>
      </w:r>
      <w:r w:rsidRPr="004A1506">
        <w:rPr>
          <w:rFonts w:ascii="Times New Roman" w:hAnsi="Times New Roman" w:cs="Times New Roman"/>
          <w:i/>
          <w:sz w:val="24"/>
          <w:szCs w:val="24"/>
        </w:rPr>
        <w:t>образа</w:t>
      </w:r>
      <w:r w:rsidRPr="004A1506">
        <w:rPr>
          <w:rFonts w:ascii="Times New Roman" w:hAnsi="Times New Roman" w:cs="Times New Roman"/>
          <w:sz w:val="24"/>
          <w:szCs w:val="24"/>
        </w:rPr>
        <w:t xml:space="preserve"> (иконы) – </w:t>
      </w:r>
      <w:r w:rsidRPr="004A1506">
        <w:rPr>
          <w:rFonts w:ascii="Times New Roman" w:hAnsi="Times New Roman" w:cs="Times New Roman"/>
          <w:i/>
          <w:sz w:val="24"/>
          <w:szCs w:val="24"/>
        </w:rPr>
        <w:t>образы</w:t>
      </w:r>
      <w:r w:rsidRPr="004A1506">
        <w:rPr>
          <w:rFonts w:ascii="Times New Roman" w:hAnsi="Times New Roman" w:cs="Times New Roman"/>
          <w:sz w:val="24"/>
          <w:szCs w:val="24"/>
        </w:rPr>
        <w:t xml:space="preserve"> (литературные); </w:t>
      </w:r>
      <w:r w:rsidRPr="004A1506">
        <w:rPr>
          <w:rFonts w:ascii="Times New Roman" w:hAnsi="Times New Roman" w:cs="Times New Roman"/>
          <w:i/>
          <w:sz w:val="24"/>
          <w:szCs w:val="24"/>
        </w:rPr>
        <w:t>кондуктора</w:t>
      </w:r>
      <w:r w:rsidRPr="004A1506">
        <w:rPr>
          <w:rFonts w:ascii="Times New Roman" w:hAnsi="Times New Roman" w:cs="Times New Roman"/>
          <w:sz w:val="24"/>
          <w:szCs w:val="24"/>
        </w:rPr>
        <w:t xml:space="preserve"> (работники транспорта) – </w:t>
      </w:r>
      <w:r w:rsidRPr="004A1506">
        <w:rPr>
          <w:rFonts w:ascii="Times New Roman" w:hAnsi="Times New Roman" w:cs="Times New Roman"/>
          <w:i/>
          <w:sz w:val="24"/>
          <w:szCs w:val="24"/>
        </w:rPr>
        <w:t>кондукторы</w:t>
      </w:r>
      <w:r w:rsidRPr="004A1506">
        <w:rPr>
          <w:rFonts w:ascii="Times New Roman" w:hAnsi="Times New Roman" w:cs="Times New Roman"/>
          <w:sz w:val="24"/>
          <w:szCs w:val="24"/>
        </w:rPr>
        <w:t xml:space="preserve"> (приспособление в технике); </w:t>
      </w:r>
      <w:r w:rsidRPr="004A1506">
        <w:rPr>
          <w:rFonts w:ascii="Times New Roman" w:hAnsi="Times New Roman" w:cs="Times New Roman"/>
          <w:i/>
          <w:sz w:val="24"/>
          <w:szCs w:val="24"/>
        </w:rPr>
        <w:t>меха</w:t>
      </w:r>
      <w:r w:rsidRPr="004A1506">
        <w:rPr>
          <w:rFonts w:ascii="Times New Roman" w:hAnsi="Times New Roman" w:cs="Times New Roman"/>
          <w:sz w:val="24"/>
          <w:szCs w:val="24"/>
        </w:rPr>
        <w:t xml:space="preserve"> (выделанные шкуры) – </w:t>
      </w:r>
      <w:r w:rsidRPr="004A1506">
        <w:rPr>
          <w:rFonts w:ascii="Times New Roman" w:hAnsi="Times New Roman" w:cs="Times New Roman"/>
          <w:i/>
          <w:sz w:val="24"/>
          <w:szCs w:val="24"/>
        </w:rPr>
        <w:t xml:space="preserve">мехи </w:t>
      </w:r>
      <w:r w:rsidRPr="004A1506">
        <w:rPr>
          <w:rFonts w:ascii="Times New Roman" w:hAnsi="Times New Roman" w:cs="Times New Roman"/>
          <w:sz w:val="24"/>
          <w:szCs w:val="24"/>
        </w:rPr>
        <w:t>(кузнечные); соболя (меха) –</w:t>
      </w:r>
      <w:r w:rsidRPr="004A1506">
        <w:rPr>
          <w:rFonts w:ascii="Times New Roman" w:hAnsi="Times New Roman" w:cs="Times New Roman"/>
          <w:i/>
          <w:sz w:val="24"/>
          <w:szCs w:val="24"/>
        </w:rPr>
        <w:t>соболи</w:t>
      </w:r>
      <w:r w:rsidRPr="004A1506">
        <w:rPr>
          <w:rFonts w:ascii="Times New Roman" w:hAnsi="Times New Roman" w:cs="Times New Roman"/>
          <w:sz w:val="24"/>
          <w:szCs w:val="24"/>
        </w:rPr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</w:t>
      </w:r>
      <w:r w:rsidRPr="004A1506">
        <w:rPr>
          <w:rFonts w:ascii="Times New Roman" w:hAnsi="Times New Roman" w:cs="Times New Roman"/>
          <w:sz w:val="24"/>
          <w:szCs w:val="24"/>
        </w:rPr>
        <w:lastRenderedPageBreak/>
        <w:t>существительных мужского рода (</w:t>
      </w:r>
      <w:r w:rsidRPr="004A1506">
        <w:rPr>
          <w:rFonts w:ascii="Times New Roman" w:hAnsi="Times New Roman" w:cs="Times New Roman"/>
          <w:i/>
          <w:sz w:val="24"/>
          <w:szCs w:val="24"/>
        </w:rPr>
        <w:t>токари – токаря, цехи – цеха, выборы – выбора, тракторы – трактора и др.</w:t>
      </w:r>
      <w:r w:rsidRPr="004A150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(6 ч)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</w:p>
    <w:p w:rsidR="00F05FB9" w:rsidRPr="004A1506" w:rsidRDefault="00F05FB9" w:rsidP="004A1506">
      <w:pPr>
        <w:pStyle w:val="Default"/>
        <w:spacing w:line="360" w:lineRule="auto"/>
        <w:ind w:firstLine="709"/>
        <w:jc w:val="both"/>
      </w:pPr>
      <w:r w:rsidRPr="004A1506">
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Интонация и жесты. Формы речи: монолог и диалог. 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Функциональные разновидности языка.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Учебно-научный стиль. План ответа на уроке, план текста.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Публицистический стиль. Устное выступление. Девиз, слоган.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Язык художественной литературы. Литературная сказка. Рассказ.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Резерв учебного времени – 1 ч.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506">
        <w:rPr>
          <w:rFonts w:ascii="Times New Roman" w:hAnsi="Times New Roman" w:cs="Times New Roman"/>
          <w:b/>
          <w:sz w:val="24"/>
          <w:szCs w:val="24"/>
          <w:u w:val="single"/>
        </w:rPr>
        <w:t>6 КЛАСС. Второй год обучения (17 ч)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1. Язык и культура (5 ч)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Краткая история русского литературного языка. </w:t>
      </w:r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Роль церковнославянского (старославянского) языка в развитии русского языка. </w:t>
      </w:r>
      <w:r w:rsidRPr="004A1506">
        <w:rPr>
          <w:rFonts w:ascii="Times New Roman" w:hAnsi="Times New Roman" w:cs="Times New Roman"/>
          <w:sz w:val="24"/>
          <w:szCs w:val="24"/>
        </w:rPr>
        <w:t>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506">
        <w:rPr>
          <w:rFonts w:ascii="Times New Roman" w:eastAsia="Calibri" w:hAnsi="Times New Roman" w:cs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2. Культура речи (5 ч)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4A1506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 xml:space="preserve">ормы произношения отдельных грамматических форм; заимствованных слов: ударение в форме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существительных; ударение в </w:t>
      </w:r>
      <w:r w:rsidRPr="004A1506">
        <w:rPr>
          <w:rFonts w:ascii="Times New Roman" w:hAnsi="Times New Roman" w:cs="Times New Roman"/>
          <w:sz w:val="24"/>
          <w:szCs w:val="24"/>
        </w:rPr>
        <w:lastRenderedPageBreak/>
        <w:t xml:space="preserve">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.; ударение в формах глаголов II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. на –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ить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; глаголы звон</w:t>
      </w:r>
      <w:r w:rsidRPr="004A1506">
        <w:rPr>
          <w:rFonts w:ascii="Times New Roman" w:hAnsi="Times New Roman" w:cs="Times New Roman"/>
          <w:b/>
          <w:sz w:val="24"/>
          <w:szCs w:val="24"/>
        </w:rPr>
        <w:t>и</w:t>
      </w:r>
      <w:r w:rsidRPr="004A1506">
        <w:rPr>
          <w:rFonts w:ascii="Times New Roman" w:hAnsi="Times New Roman" w:cs="Times New Roman"/>
          <w:sz w:val="24"/>
          <w:szCs w:val="24"/>
        </w:rPr>
        <w:t>ть, включ</w:t>
      </w:r>
      <w:r w:rsidRPr="004A1506">
        <w:rPr>
          <w:rFonts w:ascii="Times New Roman" w:hAnsi="Times New Roman" w:cs="Times New Roman"/>
          <w:b/>
          <w:sz w:val="24"/>
          <w:szCs w:val="24"/>
        </w:rPr>
        <w:t>и</w:t>
      </w:r>
      <w:r w:rsidRPr="004A1506">
        <w:rPr>
          <w:rFonts w:ascii="Times New Roman" w:hAnsi="Times New Roman" w:cs="Times New Roman"/>
          <w:sz w:val="24"/>
          <w:szCs w:val="24"/>
        </w:rPr>
        <w:t>ть и др. Варианты ударения внутри нормы: б</w:t>
      </w:r>
      <w:r w:rsidRPr="004A1506">
        <w:rPr>
          <w:rFonts w:ascii="Times New Roman" w:hAnsi="Times New Roman" w:cs="Times New Roman"/>
          <w:b/>
          <w:sz w:val="24"/>
          <w:szCs w:val="24"/>
        </w:rPr>
        <w:t>а</w:t>
      </w:r>
      <w:r w:rsidRPr="004A1506">
        <w:rPr>
          <w:rFonts w:ascii="Times New Roman" w:hAnsi="Times New Roman" w:cs="Times New Roman"/>
          <w:sz w:val="24"/>
          <w:szCs w:val="24"/>
        </w:rPr>
        <w:t>ловать – балов</w:t>
      </w:r>
      <w:r w:rsidRPr="004A1506">
        <w:rPr>
          <w:rFonts w:ascii="Times New Roman" w:hAnsi="Times New Roman" w:cs="Times New Roman"/>
          <w:b/>
          <w:sz w:val="24"/>
          <w:szCs w:val="24"/>
        </w:rPr>
        <w:t>а</w:t>
      </w:r>
      <w:r w:rsidRPr="004A1506">
        <w:rPr>
          <w:rFonts w:ascii="Times New Roman" w:hAnsi="Times New Roman" w:cs="Times New Roman"/>
          <w:sz w:val="24"/>
          <w:szCs w:val="24"/>
        </w:rPr>
        <w:t>ть, обесп</w:t>
      </w:r>
      <w:r w:rsidRPr="004A1506">
        <w:rPr>
          <w:rFonts w:ascii="Times New Roman" w:hAnsi="Times New Roman" w:cs="Times New Roman"/>
          <w:b/>
          <w:sz w:val="24"/>
          <w:szCs w:val="24"/>
        </w:rPr>
        <w:t>е</w:t>
      </w:r>
      <w:r w:rsidRPr="004A1506">
        <w:rPr>
          <w:rFonts w:ascii="Times New Roman" w:hAnsi="Times New Roman" w:cs="Times New Roman"/>
          <w:sz w:val="24"/>
          <w:szCs w:val="24"/>
        </w:rPr>
        <w:t>чение – обеспеч</w:t>
      </w:r>
      <w:r w:rsidRPr="004A1506">
        <w:rPr>
          <w:rFonts w:ascii="Times New Roman" w:hAnsi="Times New Roman" w:cs="Times New Roman"/>
          <w:b/>
          <w:sz w:val="24"/>
          <w:szCs w:val="24"/>
        </w:rPr>
        <w:t>е</w:t>
      </w:r>
      <w:r w:rsidRPr="004A1506">
        <w:rPr>
          <w:rFonts w:ascii="Times New Roman" w:hAnsi="Times New Roman" w:cs="Times New Roman"/>
          <w:sz w:val="24"/>
          <w:szCs w:val="24"/>
        </w:rPr>
        <w:t>ние.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4A1506">
        <w:rPr>
          <w:rFonts w:ascii="Times New Roman" w:hAnsi="Times New Roman" w:cs="Times New Roman"/>
          <w:sz w:val="24"/>
          <w:szCs w:val="24"/>
        </w:rPr>
        <w:t>Синонимы и точность речи. Смысловые‚ стилистические особенности  употребления синонимов.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Типичные речевые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‚ связанные с употреблением синонимов‚ антонимов и лексических омонимов в речи.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4A1506">
        <w:rPr>
          <w:rFonts w:ascii="Times New Roman" w:hAnsi="Times New Roman" w:cs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им.п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существительных на </w:t>
      </w:r>
      <w:proofErr w:type="gramStart"/>
      <w:r w:rsidRPr="004A1506">
        <w:rPr>
          <w:rFonts w:ascii="Times New Roman" w:hAnsi="Times New Roman" w:cs="Times New Roman"/>
          <w:i/>
          <w:sz w:val="24"/>
          <w:szCs w:val="24"/>
        </w:rPr>
        <w:t>-а</w:t>
      </w:r>
      <w:proofErr w:type="gramEnd"/>
      <w:r w:rsidRPr="004A1506">
        <w:rPr>
          <w:rFonts w:ascii="Times New Roman" w:hAnsi="Times New Roman" w:cs="Times New Roman"/>
          <w:i/>
          <w:sz w:val="24"/>
          <w:szCs w:val="24"/>
        </w:rPr>
        <w:t>/-я</w:t>
      </w:r>
      <w:r w:rsidRPr="004A1506">
        <w:rPr>
          <w:rFonts w:ascii="Times New Roman" w:hAnsi="Times New Roman" w:cs="Times New Roman"/>
          <w:sz w:val="24"/>
          <w:szCs w:val="24"/>
        </w:rPr>
        <w:t xml:space="preserve"> и -</w:t>
      </w:r>
      <w:r w:rsidRPr="004A1506">
        <w:rPr>
          <w:rFonts w:ascii="Times New Roman" w:hAnsi="Times New Roman" w:cs="Times New Roman"/>
          <w:i/>
          <w:sz w:val="24"/>
          <w:szCs w:val="24"/>
        </w:rPr>
        <w:t>ы/-и</w:t>
      </w:r>
      <w:r w:rsidRPr="004A1506">
        <w:rPr>
          <w:rFonts w:ascii="Times New Roman" w:hAnsi="Times New Roman" w:cs="Times New Roman"/>
          <w:sz w:val="24"/>
          <w:szCs w:val="24"/>
        </w:rPr>
        <w:t xml:space="preserve"> (</w:t>
      </w:r>
      <w:r w:rsidRPr="004A1506">
        <w:rPr>
          <w:rFonts w:ascii="Times New Roman" w:hAnsi="Times New Roman" w:cs="Times New Roman"/>
          <w:i/>
          <w:sz w:val="24"/>
          <w:szCs w:val="24"/>
        </w:rPr>
        <w:t>директора, договоры</w:t>
      </w:r>
      <w:r w:rsidRPr="004A1506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существительных м. и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ср.р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с нулевым окончанием и окончанием </w:t>
      </w:r>
      <w:r w:rsidRPr="004A1506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ов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(</w:t>
      </w:r>
      <w:r w:rsidRPr="004A1506">
        <w:rPr>
          <w:rFonts w:ascii="Times New Roman" w:hAnsi="Times New Roman" w:cs="Times New Roman"/>
          <w:i/>
          <w:sz w:val="24"/>
          <w:szCs w:val="24"/>
        </w:rPr>
        <w:t>баклажанов, яблок, гектаров, носков, чулок</w:t>
      </w:r>
      <w:r w:rsidRPr="004A1506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ж.р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на </w:t>
      </w:r>
      <w:r w:rsidRPr="004A1506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ня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(</w:t>
      </w:r>
      <w:r w:rsidRPr="004A1506">
        <w:rPr>
          <w:rFonts w:ascii="Times New Roman" w:hAnsi="Times New Roman" w:cs="Times New Roman"/>
          <w:i/>
          <w:sz w:val="24"/>
          <w:szCs w:val="24"/>
        </w:rPr>
        <w:t xml:space="preserve">басен, вишен, богинь, 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тихонь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>, кухонь</w:t>
      </w:r>
      <w:r w:rsidRPr="004A1506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тв.п.мн.ч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существительных III склонения;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род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.ед.ч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. (</w:t>
      </w:r>
      <w:r w:rsidRPr="004A1506">
        <w:rPr>
          <w:rFonts w:ascii="Times New Roman" w:hAnsi="Times New Roman" w:cs="Times New Roman"/>
          <w:i/>
          <w:sz w:val="24"/>
          <w:szCs w:val="24"/>
        </w:rPr>
        <w:t>стакан чая – стакан чаю</w:t>
      </w:r>
      <w:r w:rsidRPr="004A1506">
        <w:rPr>
          <w:rFonts w:ascii="Times New Roman" w:hAnsi="Times New Roman" w:cs="Times New Roman"/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1506">
        <w:rPr>
          <w:rFonts w:ascii="Times New Roman" w:hAnsi="Times New Roman" w:cs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4A1506">
        <w:rPr>
          <w:rFonts w:ascii="Times New Roman" w:hAnsi="Times New Roman" w:cs="Times New Roman"/>
          <w:i/>
          <w:sz w:val="24"/>
          <w:szCs w:val="24"/>
        </w:rPr>
        <w:t>в санаторий – не «санаторию», стукнуть т</w:t>
      </w:r>
      <w:r w:rsidRPr="004A1506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4A1506">
        <w:rPr>
          <w:rFonts w:ascii="Times New Roman" w:hAnsi="Times New Roman" w:cs="Times New Roman"/>
          <w:i/>
          <w:sz w:val="24"/>
          <w:szCs w:val="24"/>
        </w:rPr>
        <w:t>флей – не «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т</w:t>
      </w:r>
      <w:r w:rsidRPr="004A1506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4A1506">
        <w:rPr>
          <w:rFonts w:ascii="Times New Roman" w:hAnsi="Times New Roman" w:cs="Times New Roman"/>
          <w:i/>
          <w:sz w:val="24"/>
          <w:szCs w:val="24"/>
        </w:rPr>
        <w:t>флем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>»</w:t>
      </w:r>
      <w:r w:rsidRPr="004A1506">
        <w:rPr>
          <w:rFonts w:ascii="Times New Roman" w:hAnsi="Times New Roman" w:cs="Times New Roman"/>
          <w:sz w:val="24"/>
          <w:szCs w:val="24"/>
        </w:rPr>
        <w:t>), родом существительного (</w:t>
      </w:r>
      <w:r w:rsidRPr="004A1506">
        <w:rPr>
          <w:rFonts w:ascii="Times New Roman" w:hAnsi="Times New Roman" w:cs="Times New Roman"/>
          <w:i/>
          <w:sz w:val="24"/>
          <w:szCs w:val="24"/>
        </w:rPr>
        <w:t>красного платья – не «</w:t>
      </w:r>
      <w:proofErr w:type="spellStart"/>
      <w:r w:rsidRPr="004A1506">
        <w:rPr>
          <w:rFonts w:ascii="Times New Roman" w:hAnsi="Times New Roman" w:cs="Times New Roman"/>
          <w:i/>
          <w:sz w:val="24"/>
          <w:szCs w:val="24"/>
        </w:rPr>
        <w:t>платьи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»), принадлежностью к разряду – одушевленности – неодушевленности (</w:t>
      </w:r>
      <w:r w:rsidRPr="004A1506">
        <w:rPr>
          <w:rFonts w:ascii="Times New Roman" w:hAnsi="Times New Roman" w:cs="Times New Roman"/>
          <w:i/>
          <w:sz w:val="24"/>
          <w:szCs w:val="24"/>
        </w:rPr>
        <w:t>смотреть на спутника – смотреть на спутник</w:t>
      </w:r>
      <w:r w:rsidRPr="004A1506">
        <w:rPr>
          <w:rFonts w:ascii="Times New Roman" w:hAnsi="Times New Roman" w:cs="Times New Roman"/>
          <w:sz w:val="24"/>
          <w:szCs w:val="24"/>
        </w:rPr>
        <w:t>), особенностями окончаний форм множественного числа (</w:t>
      </w:r>
      <w:r w:rsidRPr="004A1506">
        <w:rPr>
          <w:rFonts w:ascii="Times New Roman" w:hAnsi="Times New Roman" w:cs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4A1506">
        <w:rPr>
          <w:rFonts w:ascii="Times New Roman" w:hAnsi="Times New Roman" w:cs="Times New Roman"/>
          <w:sz w:val="24"/>
          <w:szCs w:val="24"/>
        </w:rPr>
        <w:t>.).</w:t>
      </w:r>
      <w:proofErr w:type="gramEnd"/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1506">
        <w:rPr>
          <w:rFonts w:ascii="Times New Roman" w:hAnsi="Times New Roman" w:cs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4A1506">
        <w:rPr>
          <w:rFonts w:ascii="Times New Roman" w:hAnsi="Times New Roman" w:cs="Times New Roman"/>
          <w:i/>
          <w:sz w:val="24"/>
          <w:szCs w:val="24"/>
        </w:rPr>
        <w:t>ближайший – не «самый ближайший»</w:t>
      </w:r>
      <w:r w:rsidRPr="004A1506">
        <w:rPr>
          <w:rFonts w:ascii="Times New Roman" w:hAnsi="Times New Roman" w:cs="Times New Roman"/>
          <w:sz w:val="24"/>
          <w:szCs w:val="24"/>
        </w:rPr>
        <w:t>), в краткой форме (</w:t>
      </w:r>
      <w:r w:rsidRPr="004A1506">
        <w:rPr>
          <w:rFonts w:ascii="Times New Roman" w:hAnsi="Times New Roman" w:cs="Times New Roman"/>
          <w:i/>
          <w:sz w:val="24"/>
          <w:szCs w:val="24"/>
        </w:rPr>
        <w:t>медлен – медленен, торжествен – торжественен</w:t>
      </w:r>
      <w:r w:rsidRPr="004A150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lastRenderedPageBreak/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4A1506">
        <w:rPr>
          <w:rFonts w:ascii="Times New Roman" w:eastAsia="Calibri" w:hAnsi="Times New Roman" w:cs="Times New Roman"/>
          <w:b/>
          <w:sz w:val="24"/>
          <w:szCs w:val="24"/>
        </w:rPr>
        <w:t>Раздел 3. Речь. Речевая деятельность. Текст (6 ч)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  <w:r w:rsidRPr="004A1506">
        <w:rPr>
          <w:rFonts w:ascii="Times New Roman" w:hAnsi="Times New Roman" w:cs="Times New Roman"/>
          <w:b/>
          <w:sz w:val="24"/>
          <w:szCs w:val="24"/>
        </w:rPr>
        <w:tab/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Эффективные приёмы чтения.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Предтекстовый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послетекстовый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этапы работы.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Разговорная речь. Рассказ о событии, «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бывальщины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».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Публицистический стиль. Устное выступление.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Язык художественной литературы. Описание внешности человека.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Резерв учебного времени – 1 ч.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trike/>
          <w:sz w:val="24"/>
          <w:szCs w:val="24"/>
        </w:rPr>
      </w:pP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506">
        <w:rPr>
          <w:rFonts w:ascii="Times New Roman" w:hAnsi="Times New Roman" w:cs="Times New Roman"/>
          <w:b/>
          <w:sz w:val="24"/>
          <w:szCs w:val="24"/>
          <w:u w:val="single"/>
        </w:rPr>
        <w:t>7 КЛАСС. Третий год обучения (17 ч)</w:t>
      </w:r>
    </w:p>
    <w:p w:rsidR="00DD7056" w:rsidRPr="00DD7056" w:rsidRDefault="00DD7056" w:rsidP="00DD705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70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Язык и культура (7 час)</w:t>
      </w:r>
    </w:p>
    <w:p w:rsidR="00DD7056" w:rsidRPr="00DD7056" w:rsidRDefault="00DD7056" w:rsidP="00DD705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речевом контексте (</w:t>
      </w:r>
      <w:r w:rsidRPr="00DD705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губернатор, диакон, ваучер, агитационный пункт, большевик, колхоз и т.п.</w:t>
      </w:r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:rsidR="00DD7056" w:rsidRPr="00DD7056" w:rsidRDefault="00DD7056" w:rsidP="00DD705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Лексические заимствования последних десятилетий.</w:t>
      </w:r>
    </w:p>
    <w:p w:rsidR="00DD7056" w:rsidRPr="00DD7056" w:rsidRDefault="00DD7056" w:rsidP="00DD705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70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Культура речи (5 ч)</w:t>
      </w:r>
    </w:p>
    <w:p w:rsidR="00DD7056" w:rsidRPr="00DD7056" w:rsidRDefault="00DD7056" w:rsidP="00DD705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70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орфоэпические нормы</w:t>
      </w:r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DD705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</w:t>
      </w:r>
      <w:r w:rsidRPr="00DD705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DD705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дом‚ н</w:t>
      </w:r>
      <w:r w:rsidRPr="00DD705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DD705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гору</w:t>
      </w:r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DD7056" w:rsidRPr="00DD7056" w:rsidRDefault="00DD7056" w:rsidP="00DD705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70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лексические нормы современного русского литературного языка. </w:t>
      </w:r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</w:t>
      </w:r>
      <w:proofErr w:type="gramStart"/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ошибки</w:t>
      </w:r>
      <w:proofErr w:type="gramEnd"/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‚ связанные с употреблением паронимов в речи.</w:t>
      </w:r>
    </w:p>
    <w:p w:rsidR="00DD7056" w:rsidRPr="00DD7056" w:rsidRDefault="00DD7056" w:rsidP="00DD705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70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грамматические нормы современного русского литературного языка. </w:t>
      </w:r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Нормы употребления причастных и деепричастных оборотов.</w:t>
      </w:r>
    </w:p>
    <w:p w:rsidR="00DD7056" w:rsidRPr="00DD7056" w:rsidRDefault="00DD7056" w:rsidP="00DD705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70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Речевой этикет (4 ч)</w:t>
      </w:r>
    </w:p>
    <w:p w:rsidR="00DD7056" w:rsidRPr="00DD7056" w:rsidRDefault="00DD7056" w:rsidP="00DD7056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D70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DD7056" w:rsidRPr="00DD7056" w:rsidRDefault="00DD7056" w:rsidP="00DD705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056" w:rsidRPr="00DD7056" w:rsidRDefault="00DD7056" w:rsidP="00DD705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056">
        <w:rPr>
          <w:rFonts w:ascii="Times New Roman" w:hAnsi="Times New Roman" w:cs="Times New Roman"/>
          <w:b/>
          <w:sz w:val="24"/>
          <w:szCs w:val="24"/>
        </w:rPr>
        <w:t>Итоговый урок (1 ч)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1506">
        <w:rPr>
          <w:rFonts w:ascii="Times New Roman" w:hAnsi="Times New Roman" w:cs="Times New Roman"/>
          <w:b/>
          <w:sz w:val="24"/>
          <w:szCs w:val="24"/>
          <w:u w:val="single"/>
        </w:rPr>
        <w:t>8 КЛАСС. Четвёртый год обучения (17 ч)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1. Язык и культура (</w:t>
      </w:r>
      <w:r w:rsidR="004A1506">
        <w:rPr>
          <w:rFonts w:ascii="Times New Roman" w:hAnsi="Times New Roman" w:cs="Times New Roman"/>
          <w:b/>
          <w:sz w:val="24"/>
          <w:szCs w:val="24"/>
        </w:rPr>
        <w:t>4</w:t>
      </w:r>
      <w:r w:rsidRPr="004A1506">
        <w:rPr>
          <w:rFonts w:ascii="Times New Roman" w:hAnsi="Times New Roman" w:cs="Times New Roman"/>
          <w:b/>
          <w:sz w:val="24"/>
          <w:szCs w:val="24"/>
        </w:rPr>
        <w:t xml:space="preserve">  ч)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общевосточнославянские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2. Культура речи (5 ч)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4A1506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</w:t>
      </w:r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Типичные орфоэпические ошибки в современной речи: произношение гласных [э], [о] после мягких согласных и шипящих; </w:t>
      </w:r>
      <w:proofErr w:type="gramStart"/>
      <w:r w:rsidRPr="004A1506">
        <w:rPr>
          <w:rFonts w:ascii="Times New Roman" w:eastAsia="Calibri" w:hAnsi="Times New Roman" w:cs="Times New Roman"/>
          <w:sz w:val="24"/>
          <w:szCs w:val="24"/>
        </w:rPr>
        <w:t>безударный</w:t>
      </w:r>
      <w:proofErr w:type="gramEnd"/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4A1506">
        <w:rPr>
          <w:rFonts w:ascii="Times New Roman" w:eastAsia="Calibri" w:hAnsi="Times New Roman" w:cs="Times New Roman"/>
          <w:i/>
          <w:sz w:val="24"/>
          <w:szCs w:val="24"/>
        </w:rPr>
        <w:t>ж</w:t>
      </w:r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4A1506">
        <w:rPr>
          <w:rFonts w:ascii="Times New Roman" w:eastAsia="Calibri" w:hAnsi="Times New Roman" w:cs="Times New Roman"/>
          <w:i/>
          <w:sz w:val="24"/>
          <w:szCs w:val="24"/>
        </w:rPr>
        <w:t>ш</w:t>
      </w:r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; произношение сочетания </w:t>
      </w:r>
      <w:proofErr w:type="spellStart"/>
      <w:r w:rsidRPr="004A1506">
        <w:rPr>
          <w:rFonts w:ascii="Times New Roman" w:eastAsia="Calibri" w:hAnsi="Times New Roman" w:cs="Times New Roman"/>
          <w:i/>
          <w:sz w:val="24"/>
          <w:szCs w:val="24"/>
        </w:rPr>
        <w:t>чн</w:t>
      </w:r>
      <w:proofErr w:type="spellEnd"/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4A1506">
        <w:rPr>
          <w:rFonts w:ascii="Times New Roman" w:eastAsia="Calibri" w:hAnsi="Times New Roman" w:cs="Times New Roman"/>
          <w:i/>
          <w:sz w:val="24"/>
          <w:szCs w:val="24"/>
        </w:rPr>
        <w:t>чт</w:t>
      </w:r>
      <w:proofErr w:type="spellEnd"/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; произношение женских отчеств на </w:t>
      </w:r>
      <w:proofErr w:type="gramStart"/>
      <w:r w:rsidRPr="004A1506">
        <w:rPr>
          <w:rFonts w:ascii="Times New Roman" w:eastAsia="Calibri" w:hAnsi="Times New Roman" w:cs="Times New Roman"/>
          <w:i/>
          <w:sz w:val="24"/>
          <w:szCs w:val="24"/>
        </w:rPr>
        <w:t>-</w:t>
      </w:r>
      <w:proofErr w:type="spellStart"/>
      <w:r w:rsidRPr="004A1506">
        <w:rPr>
          <w:rFonts w:ascii="Times New Roman" w:eastAsia="Calibri" w:hAnsi="Times New Roman" w:cs="Times New Roman"/>
          <w:i/>
          <w:sz w:val="24"/>
          <w:szCs w:val="24"/>
        </w:rPr>
        <w:t>и</w:t>
      </w:r>
      <w:proofErr w:type="gramEnd"/>
      <w:r w:rsidRPr="004A1506">
        <w:rPr>
          <w:rFonts w:ascii="Times New Roman" w:eastAsia="Calibri" w:hAnsi="Times New Roman" w:cs="Times New Roman"/>
          <w:i/>
          <w:sz w:val="24"/>
          <w:szCs w:val="24"/>
        </w:rPr>
        <w:t>чна</w:t>
      </w:r>
      <w:proofErr w:type="spellEnd"/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A1506">
        <w:rPr>
          <w:rFonts w:ascii="Times New Roman" w:eastAsia="Calibri" w:hAnsi="Times New Roman" w:cs="Times New Roman"/>
          <w:i/>
          <w:sz w:val="24"/>
          <w:szCs w:val="24"/>
        </w:rPr>
        <w:t>-</w:t>
      </w:r>
      <w:proofErr w:type="spellStart"/>
      <w:r w:rsidRPr="004A1506">
        <w:rPr>
          <w:rFonts w:ascii="Times New Roman" w:eastAsia="Calibri" w:hAnsi="Times New Roman" w:cs="Times New Roman"/>
          <w:i/>
          <w:sz w:val="24"/>
          <w:szCs w:val="24"/>
        </w:rPr>
        <w:t>инична</w:t>
      </w:r>
      <w:r w:rsidRPr="004A1506">
        <w:rPr>
          <w:rFonts w:ascii="Times New Roman" w:eastAsia="Calibri" w:hAnsi="Times New Roman" w:cs="Times New Roman"/>
          <w:sz w:val="24"/>
          <w:szCs w:val="24"/>
        </w:rPr>
        <w:t>;произношение</w:t>
      </w:r>
      <w:proofErr w:type="spellEnd"/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 твёрдого [н] перед мягкими [ф'] и [в'];произношение мягкого [н] перед </w:t>
      </w:r>
      <w:r w:rsidRPr="004A1506">
        <w:rPr>
          <w:rFonts w:ascii="Times New Roman" w:eastAsia="Calibri" w:hAnsi="Times New Roman" w:cs="Times New Roman"/>
          <w:i/>
          <w:sz w:val="24"/>
          <w:szCs w:val="24"/>
        </w:rPr>
        <w:t>ч</w:t>
      </w:r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4A1506">
        <w:rPr>
          <w:rFonts w:ascii="Times New Roman" w:eastAsia="Calibri" w:hAnsi="Times New Roman" w:cs="Times New Roman"/>
          <w:i/>
          <w:sz w:val="24"/>
          <w:szCs w:val="24"/>
        </w:rPr>
        <w:t>щ</w:t>
      </w:r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Типичные акцентологические ошибки в современной речи.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4A1506">
        <w:rPr>
          <w:rFonts w:ascii="Times New Roman" w:hAnsi="Times New Roman" w:cs="Times New Roman"/>
          <w:sz w:val="24"/>
          <w:szCs w:val="24"/>
        </w:rPr>
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</w:t>
      </w:r>
      <w:r w:rsidRPr="004A1506">
        <w:rPr>
          <w:rFonts w:ascii="Times New Roman" w:hAnsi="Times New Roman" w:cs="Times New Roman"/>
          <w:sz w:val="24"/>
          <w:szCs w:val="24"/>
        </w:rPr>
        <w:lastRenderedPageBreak/>
        <w:t xml:space="preserve">разговорной речи. Типичные речевые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‚ связанные с употреблением терминов. Нарушение точности словоупотребления заимствованных слов.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4A1506">
        <w:rPr>
          <w:rFonts w:ascii="Times New Roman" w:hAnsi="Times New Roman" w:cs="Times New Roman"/>
          <w:sz w:val="24"/>
          <w:szCs w:val="24"/>
        </w:rPr>
        <w:t xml:space="preserve">Типичные грамматические ошибки.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4A1506">
        <w:rPr>
          <w:rFonts w:ascii="Times New Roman" w:hAnsi="Times New Roman" w:cs="Times New Roman"/>
          <w:i/>
          <w:sz w:val="24"/>
          <w:szCs w:val="24"/>
        </w:rPr>
        <w:t>врач пришел – врач пришла</w:t>
      </w:r>
      <w:r w:rsidRPr="004A1506">
        <w:rPr>
          <w:rFonts w:ascii="Times New Roman" w:hAnsi="Times New Roman" w:cs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4A1506">
        <w:rPr>
          <w:rFonts w:ascii="Times New Roman" w:hAnsi="Times New Roman" w:cs="Times New Roman"/>
          <w:i/>
          <w:sz w:val="24"/>
          <w:szCs w:val="24"/>
        </w:rPr>
        <w:t>несколько</w:t>
      </w:r>
      <w:r w:rsidRPr="004A1506">
        <w:rPr>
          <w:rFonts w:ascii="Times New Roman" w:hAnsi="Times New Roman" w:cs="Times New Roman"/>
          <w:sz w:val="24"/>
          <w:szCs w:val="24"/>
        </w:rPr>
        <w:t xml:space="preserve"> и существительным; согласование определения в количественно-именных сочетаниях с числительными </w:t>
      </w:r>
      <w:r w:rsidRPr="004A1506">
        <w:rPr>
          <w:rFonts w:ascii="Times New Roman" w:hAnsi="Times New Roman" w:cs="Times New Roman"/>
          <w:i/>
          <w:sz w:val="24"/>
          <w:szCs w:val="24"/>
        </w:rPr>
        <w:t>два, три, четыре</w:t>
      </w:r>
      <w:r w:rsidRPr="004A1506">
        <w:rPr>
          <w:rFonts w:ascii="Times New Roman" w:hAnsi="Times New Roman" w:cs="Times New Roman"/>
          <w:sz w:val="24"/>
          <w:szCs w:val="24"/>
        </w:rPr>
        <w:t xml:space="preserve"> (два новых стола, две молодых женщины и две молодые женщины). </w:t>
      </w:r>
      <w:proofErr w:type="gramEnd"/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eastAsia="Calibri" w:hAnsi="Times New Roman" w:cs="Times New Roman"/>
          <w:sz w:val="24"/>
          <w:szCs w:val="24"/>
        </w:rPr>
        <w:t>Нормы построения словосочетаний по типу согласования (</w:t>
      </w:r>
      <w:r w:rsidRPr="004A1506">
        <w:rPr>
          <w:rFonts w:ascii="Times New Roman" w:eastAsia="Calibri" w:hAnsi="Times New Roman" w:cs="Times New Roman"/>
          <w:i/>
          <w:sz w:val="24"/>
          <w:szCs w:val="24"/>
        </w:rPr>
        <w:t>маршрутное такси, обеих сестер – обоих братьев</w:t>
      </w:r>
      <w:r w:rsidRPr="004A1506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1506">
        <w:rPr>
          <w:rFonts w:ascii="Times New Roman" w:hAnsi="Times New Roman" w:cs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4A1506">
        <w:rPr>
          <w:rFonts w:ascii="Times New Roman" w:hAnsi="Times New Roman" w:cs="Times New Roman"/>
          <w:i/>
          <w:sz w:val="24"/>
          <w:szCs w:val="24"/>
        </w:rPr>
        <w:t>много, мало, немного, немало, сколько, столько, большинство, меньшинство</w:t>
      </w:r>
      <w:r w:rsidRPr="004A15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 xml:space="preserve"> Отражение вариантов грамматической нормы в современных грамматических словарях и справочниках.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Речевой этикет</w:t>
      </w:r>
      <w:r w:rsidR="00DD70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приёмы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 xml:space="preserve"> в коммуникации‚ помогающие противостоять речевой агрессии. Синонимия речевых формул.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</w:t>
      </w:r>
      <w:r w:rsidR="004A1506">
        <w:rPr>
          <w:rFonts w:ascii="Times New Roman" w:hAnsi="Times New Roman" w:cs="Times New Roman"/>
          <w:b/>
          <w:sz w:val="24"/>
          <w:szCs w:val="24"/>
        </w:rPr>
        <w:t>8</w:t>
      </w:r>
      <w:r w:rsidRPr="004A1506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Эффективные приёмы слушания.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Предтекстовый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послетекстовый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этапы работы.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Основные методы, способы и средства получения, переработки информации.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lastRenderedPageBreak/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Разговорная речь.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Самохарактеристика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, поздравление.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Резерв учебного времени – 1 ч.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9 КЛАСС. Пятый год обучения (17  ч)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1. Язык и культура (5 ч)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тремительный рост словарного состава языка, «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неологический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2. Культура речи (5 ч)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4A1506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Нарушение орфоэпической нормы как художественный приём.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Основные лексические нормы современного русского литературного языка. </w:t>
      </w:r>
      <w:r w:rsidRPr="004A1506">
        <w:rPr>
          <w:rFonts w:ascii="Times New Roman" w:hAnsi="Times New Roman" w:cs="Times New Roman"/>
          <w:sz w:val="24"/>
          <w:szCs w:val="24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‚ связанные с нарушением лексической сочетаемости.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Речевая избыточность и точность. Тавтология. Плеоназм. Типичные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‚ связанные с речевой избыточностью.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4A1506">
        <w:rPr>
          <w:rFonts w:ascii="Times New Roman" w:hAnsi="Times New Roman" w:cs="Times New Roman"/>
          <w:sz w:val="24"/>
          <w:szCs w:val="24"/>
        </w:rPr>
        <w:t xml:space="preserve">Типичные грамматические ошибки. Управление: управление предлогов </w:t>
      </w:r>
      <w:proofErr w:type="gramStart"/>
      <w:r w:rsidRPr="004A1506">
        <w:rPr>
          <w:rFonts w:ascii="Times New Roman" w:hAnsi="Times New Roman" w:cs="Times New Roman"/>
          <w:i/>
          <w:sz w:val="24"/>
          <w:szCs w:val="24"/>
        </w:rPr>
        <w:t>благодаря</w:t>
      </w:r>
      <w:proofErr w:type="gramEnd"/>
      <w:r w:rsidRPr="004A1506">
        <w:rPr>
          <w:rFonts w:ascii="Times New Roman" w:hAnsi="Times New Roman" w:cs="Times New Roman"/>
          <w:i/>
          <w:sz w:val="24"/>
          <w:szCs w:val="24"/>
        </w:rPr>
        <w:t>, согласно, вопреки</w:t>
      </w:r>
      <w:r w:rsidRPr="004A1506">
        <w:rPr>
          <w:rFonts w:ascii="Times New Roman" w:hAnsi="Times New Roman" w:cs="Times New Roman"/>
          <w:sz w:val="24"/>
          <w:szCs w:val="24"/>
        </w:rPr>
        <w:t xml:space="preserve">; предлога </w:t>
      </w:r>
      <w:r w:rsidRPr="004A1506">
        <w:rPr>
          <w:rFonts w:ascii="Times New Roman" w:hAnsi="Times New Roman" w:cs="Times New Roman"/>
          <w:i/>
          <w:sz w:val="24"/>
          <w:szCs w:val="24"/>
        </w:rPr>
        <w:t>по</w:t>
      </w:r>
      <w:r w:rsidRPr="004A1506">
        <w:rPr>
          <w:rFonts w:ascii="Times New Roman" w:hAnsi="Times New Roman" w:cs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4A1506">
        <w:rPr>
          <w:rFonts w:ascii="Times New Roman" w:hAnsi="Times New Roman" w:cs="Times New Roman"/>
          <w:i/>
          <w:sz w:val="24"/>
          <w:szCs w:val="24"/>
        </w:rPr>
        <w:t>по пять груш – по пяти груш</w:t>
      </w:r>
      <w:r w:rsidRPr="004A1506">
        <w:rPr>
          <w:rFonts w:ascii="Times New Roman" w:hAnsi="Times New Roman" w:cs="Times New Roman"/>
          <w:sz w:val="24"/>
          <w:szCs w:val="24"/>
        </w:rPr>
        <w:t>). Правильное построение словосочетаний по типу управления (</w:t>
      </w:r>
      <w:r w:rsidRPr="004A1506">
        <w:rPr>
          <w:rFonts w:ascii="Times New Roman" w:hAnsi="Times New Roman" w:cs="Times New Roman"/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4A1506">
        <w:rPr>
          <w:rFonts w:ascii="Times New Roman" w:hAnsi="Times New Roman" w:cs="Times New Roman"/>
          <w:sz w:val="24"/>
          <w:szCs w:val="24"/>
        </w:rPr>
        <w:t xml:space="preserve">). Правильное употребление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предлогов</w:t>
      </w:r>
      <w:r w:rsidRPr="004A1506">
        <w:rPr>
          <w:rFonts w:ascii="Times New Roman" w:hAnsi="Times New Roman" w:cs="Times New Roman"/>
          <w:i/>
          <w:sz w:val="24"/>
          <w:szCs w:val="24"/>
        </w:rPr>
        <w:t>о</w:t>
      </w:r>
      <w:proofErr w:type="spellEnd"/>
      <w:r w:rsidRPr="004A1506">
        <w:rPr>
          <w:rFonts w:ascii="Times New Roman" w:hAnsi="Times New Roman" w:cs="Times New Roman"/>
          <w:i/>
          <w:sz w:val="24"/>
          <w:szCs w:val="24"/>
        </w:rPr>
        <w:t xml:space="preserve">‚ по‚ из‚ </w:t>
      </w:r>
      <w:proofErr w:type="spellStart"/>
      <w:proofErr w:type="gramStart"/>
      <w:r w:rsidRPr="004A1506">
        <w:rPr>
          <w:rFonts w:ascii="Times New Roman" w:hAnsi="Times New Roman" w:cs="Times New Roman"/>
          <w:i/>
          <w:sz w:val="24"/>
          <w:szCs w:val="24"/>
        </w:rPr>
        <w:t>с</w:t>
      </w:r>
      <w:r w:rsidRPr="004A1506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4A1506">
        <w:rPr>
          <w:rFonts w:ascii="Times New Roman" w:hAnsi="Times New Roman" w:cs="Times New Roman"/>
          <w:sz w:val="24"/>
          <w:szCs w:val="24"/>
        </w:rPr>
        <w:t xml:space="preserve"> составе словосочетания (</w:t>
      </w:r>
      <w:r w:rsidRPr="004A1506">
        <w:rPr>
          <w:rFonts w:ascii="Times New Roman" w:hAnsi="Times New Roman" w:cs="Times New Roman"/>
          <w:i/>
          <w:sz w:val="24"/>
          <w:szCs w:val="24"/>
        </w:rPr>
        <w:t>приехать из Москвы – приехать с Урала).</w:t>
      </w:r>
      <w:r w:rsidRPr="004A1506">
        <w:rPr>
          <w:rFonts w:ascii="Times New Roman" w:hAnsi="Times New Roman" w:cs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Типичные ошибки в построении сложных предложений: постановка рядом двух однозначных союзо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4A1506">
        <w:rPr>
          <w:rFonts w:ascii="Times New Roman" w:hAnsi="Times New Roman" w:cs="Times New Roman"/>
          <w:i/>
          <w:sz w:val="24"/>
          <w:szCs w:val="24"/>
        </w:rPr>
        <w:t>но и однако, что и будто, что и как будто</w:t>
      </w:r>
      <w:r w:rsidRPr="004A1506">
        <w:rPr>
          <w:rFonts w:ascii="Times New Roman" w:hAnsi="Times New Roman" w:cs="Times New Roman"/>
          <w:sz w:val="24"/>
          <w:szCs w:val="24"/>
        </w:rPr>
        <w:t xml:space="preserve">)‚ повторение частицы бы в предложениях с союзами </w:t>
      </w:r>
      <w:r w:rsidRPr="004A1506">
        <w:rPr>
          <w:rFonts w:ascii="Times New Roman" w:hAnsi="Times New Roman" w:cs="Times New Roman"/>
          <w:i/>
          <w:sz w:val="24"/>
          <w:szCs w:val="24"/>
        </w:rPr>
        <w:t>чтобы</w:t>
      </w:r>
      <w:r w:rsidRPr="004A1506">
        <w:rPr>
          <w:rFonts w:ascii="Times New Roman" w:hAnsi="Times New Roman" w:cs="Times New Roman"/>
          <w:sz w:val="24"/>
          <w:szCs w:val="24"/>
        </w:rPr>
        <w:t xml:space="preserve"> и </w:t>
      </w:r>
      <w:r w:rsidRPr="004A1506">
        <w:rPr>
          <w:rFonts w:ascii="Times New Roman" w:hAnsi="Times New Roman" w:cs="Times New Roman"/>
          <w:i/>
          <w:sz w:val="24"/>
          <w:szCs w:val="24"/>
        </w:rPr>
        <w:t>если бы</w:t>
      </w:r>
      <w:r w:rsidRPr="004A1506">
        <w:rPr>
          <w:rFonts w:ascii="Times New Roman" w:hAnsi="Times New Roman" w:cs="Times New Roman"/>
          <w:sz w:val="24"/>
          <w:szCs w:val="24"/>
        </w:rPr>
        <w:t>‚ введение в сложное предложение лишних указательных местоимений.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нетикета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. Этикет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Интернет-переписки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 xml:space="preserve">. Этические нормы, правила этикета </w:t>
      </w:r>
      <w:proofErr w:type="gramStart"/>
      <w:r w:rsidRPr="004A1506">
        <w:rPr>
          <w:rFonts w:ascii="Times New Roman" w:hAnsi="Times New Roman" w:cs="Times New Roman"/>
          <w:sz w:val="24"/>
          <w:szCs w:val="24"/>
        </w:rPr>
        <w:t>Интернет-дискуссии</w:t>
      </w:r>
      <w:proofErr w:type="gramEnd"/>
      <w:r w:rsidRPr="004A1506">
        <w:rPr>
          <w:rFonts w:ascii="Times New Roman" w:hAnsi="Times New Roman" w:cs="Times New Roman"/>
          <w:sz w:val="24"/>
          <w:szCs w:val="24"/>
        </w:rPr>
        <w:t>, Интернет-полемики. Этикетное речевое поведение в ситуациях делового общения.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(6 ч)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  <w:r w:rsidRPr="004A1506">
        <w:rPr>
          <w:rFonts w:ascii="Times New Roman" w:hAnsi="Times New Roman" w:cs="Times New Roman"/>
          <w:b/>
          <w:sz w:val="24"/>
          <w:szCs w:val="24"/>
        </w:rPr>
        <w:tab/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дистантное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общение.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lastRenderedPageBreak/>
        <w:t>Текст как единица языка и речи</w:t>
      </w:r>
    </w:p>
    <w:p w:rsidR="00F05FB9" w:rsidRPr="004A1506" w:rsidRDefault="00F05FB9" w:rsidP="004A1506">
      <w:pPr>
        <w:pStyle w:val="a4"/>
        <w:tabs>
          <w:tab w:val="left" w:pos="10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 xml:space="preserve">Функциональные разновидности языка </w:t>
      </w:r>
    </w:p>
    <w:p w:rsidR="00F05FB9" w:rsidRPr="004A1506" w:rsidRDefault="00F05FB9" w:rsidP="004A1506">
      <w:pPr>
        <w:pStyle w:val="a4"/>
        <w:tabs>
          <w:tab w:val="left" w:pos="10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>Разговорная речь. Анекдот, шутка.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:rsidR="00F05FB9" w:rsidRPr="004A1506" w:rsidRDefault="00F05FB9" w:rsidP="004A1506">
      <w:pPr>
        <w:pStyle w:val="a4"/>
        <w:tabs>
          <w:tab w:val="left" w:pos="10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Учебно-научный стиль. Доклад, сообщение. Речь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оппонентана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 xml:space="preserve"> защите проекта.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Публицистический стиль. Проблемный очерк. </w:t>
      </w:r>
    </w:p>
    <w:p w:rsidR="00F05FB9" w:rsidRPr="004A1506" w:rsidRDefault="00F05FB9" w:rsidP="004A150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506">
        <w:rPr>
          <w:rFonts w:ascii="Times New Roman" w:hAnsi="Times New Roman" w:cs="Times New Roman"/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4A1506">
        <w:rPr>
          <w:rFonts w:ascii="Times New Roman" w:hAnsi="Times New Roman" w:cs="Times New Roman"/>
          <w:sz w:val="24"/>
          <w:szCs w:val="24"/>
        </w:rPr>
        <w:t>интертекст</w:t>
      </w:r>
      <w:proofErr w:type="spellEnd"/>
      <w:r w:rsidRPr="004A1506">
        <w:rPr>
          <w:rFonts w:ascii="Times New Roman" w:hAnsi="Times New Roman" w:cs="Times New Roman"/>
          <w:sz w:val="24"/>
          <w:szCs w:val="24"/>
        </w:rPr>
        <w:t>. Афоризмы. Прецедентные тексты.</w:t>
      </w:r>
    </w:p>
    <w:p w:rsidR="00F05FB9" w:rsidRPr="004A1506" w:rsidRDefault="00F05FB9" w:rsidP="004A1506">
      <w:pPr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A1506">
        <w:rPr>
          <w:rFonts w:ascii="Times New Roman" w:hAnsi="Times New Roman" w:cs="Times New Roman"/>
          <w:b/>
          <w:sz w:val="24"/>
          <w:szCs w:val="24"/>
        </w:rPr>
        <w:t>Резерв учебного времени – 1 ч.</w:t>
      </w:r>
    </w:p>
    <w:p w:rsidR="00F05FB9" w:rsidRPr="004A1506" w:rsidRDefault="00F05FB9" w:rsidP="004A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05FB9" w:rsidRPr="004A1506" w:rsidRDefault="00F05FB9" w:rsidP="004A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05FB9" w:rsidRPr="004A1506" w:rsidRDefault="00F05FB9" w:rsidP="004A1506">
      <w:pPr>
        <w:spacing w:before="30" w:after="3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37238" w:rsidRDefault="00A37238" w:rsidP="004A1506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/>
          <w:iCs/>
          <w:kern w:val="36"/>
          <w:sz w:val="24"/>
          <w:szCs w:val="24"/>
        </w:rPr>
      </w:pPr>
    </w:p>
    <w:p w:rsidR="00A37238" w:rsidRDefault="00A37238" w:rsidP="004A1506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/>
          <w:iCs/>
          <w:kern w:val="36"/>
          <w:sz w:val="24"/>
          <w:szCs w:val="24"/>
        </w:rPr>
      </w:pPr>
    </w:p>
    <w:p w:rsidR="00A37238" w:rsidRDefault="00A37238" w:rsidP="00DD7056">
      <w:pPr>
        <w:spacing w:before="30" w:after="30" w:line="360" w:lineRule="auto"/>
        <w:outlineLvl w:val="0"/>
        <w:rPr>
          <w:rFonts w:ascii="Times New Roman" w:hAnsi="Times New Roman" w:cs="Times New Roman"/>
          <w:b/>
          <w:i/>
          <w:iCs/>
          <w:kern w:val="36"/>
          <w:sz w:val="24"/>
          <w:szCs w:val="24"/>
        </w:rPr>
      </w:pPr>
    </w:p>
    <w:p w:rsidR="00A37238" w:rsidRDefault="00A37238" w:rsidP="004A1506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/>
          <w:iCs/>
          <w:kern w:val="36"/>
          <w:sz w:val="24"/>
          <w:szCs w:val="24"/>
        </w:rPr>
      </w:pPr>
    </w:p>
    <w:p w:rsidR="00A37238" w:rsidRDefault="00A37238" w:rsidP="004A1506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/>
          <w:iCs/>
          <w:kern w:val="36"/>
          <w:sz w:val="24"/>
          <w:szCs w:val="24"/>
        </w:rPr>
      </w:pPr>
    </w:p>
    <w:p w:rsidR="00F05FB9" w:rsidRPr="004A1506" w:rsidRDefault="00F05FB9" w:rsidP="004A1506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/>
          <w:iCs/>
          <w:kern w:val="36"/>
          <w:sz w:val="24"/>
          <w:szCs w:val="24"/>
        </w:rPr>
      </w:pPr>
      <w:r w:rsidRPr="004A1506">
        <w:rPr>
          <w:rFonts w:ascii="Times New Roman" w:hAnsi="Times New Roman" w:cs="Times New Roman"/>
          <w:b/>
          <w:i/>
          <w:iCs/>
          <w:kern w:val="36"/>
          <w:sz w:val="24"/>
          <w:szCs w:val="24"/>
        </w:rPr>
        <w:t>Календарно-тематическое планирование по родному русскому языку 5-9 класс</w:t>
      </w:r>
    </w:p>
    <w:p w:rsidR="00F05FB9" w:rsidRPr="004A1506" w:rsidRDefault="00F05FB9" w:rsidP="004A1506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/>
          <w:iCs/>
          <w:kern w:val="36"/>
          <w:sz w:val="24"/>
          <w:szCs w:val="24"/>
        </w:rPr>
      </w:pPr>
    </w:p>
    <w:p w:rsidR="00F05FB9" w:rsidRPr="007A6257" w:rsidRDefault="00F05FB9" w:rsidP="004A1506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/>
          <w:iCs/>
          <w:kern w:val="36"/>
        </w:rPr>
      </w:pPr>
      <w:r w:rsidRPr="007A6257">
        <w:rPr>
          <w:rFonts w:ascii="Times New Roman" w:hAnsi="Times New Roman" w:cs="Times New Roman"/>
          <w:b/>
          <w:i/>
          <w:iCs/>
          <w:kern w:val="36"/>
        </w:rPr>
        <w:t>5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1872"/>
        <w:gridCol w:w="5376"/>
        <w:gridCol w:w="960"/>
        <w:gridCol w:w="843"/>
      </w:tblGrid>
      <w:tr w:rsidR="00A37238" w:rsidRPr="007A6257" w:rsidTr="00A37238">
        <w:trPr>
          <w:trHeight w:val="308"/>
        </w:trPr>
        <w:tc>
          <w:tcPr>
            <w:tcW w:w="519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5376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803" w:type="dxa"/>
            <w:gridSpan w:val="2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A37238" w:rsidRPr="007A6257" w:rsidTr="00A37238">
        <w:trPr>
          <w:trHeight w:val="307"/>
        </w:trPr>
        <w:tc>
          <w:tcPr>
            <w:tcW w:w="519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76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 xml:space="preserve">План </w:t>
            </w:r>
          </w:p>
        </w:tc>
        <w:tc>
          <w:tcPr>
            <w:tcW w:w="843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A37238" w:rsidRPr="007A6257" w:rsidTr="00A37238"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2" w:type="dxa"/>
            <w:vMerge w:val="restart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 xml:space="preserve">Язык и культура </w:t>
            </w: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lastRenderedPageBreak/>
              <w:t xml:space="preserve">Наш родной русский язык. Из истории русской письменности. 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rPr>
          <w:trHeight w:val="192"/>
        </w:trPr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2" w:type="dxa"/>
            <w:vMerge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Язык – волшебное зеркало мира и национальной культуры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rPr>
          <w:trHeight w:val="495"/>
        </w:trPr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2" w:type="dxa"/>
            <w:vMerge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 xml:space="preserve">История в слове: наименования предметов </w:t>
            </w:r>
            <w:r w:rsidRPr="007A6257">
              <w:rPr>
                <w:rFonts w:ascii="Times New Roman" w:hAnsi="Times New Roman" w:cs="Times New Roman"/>
                <w:color w:val="000000"/>
              </w:rPr>
              <w:lastRenderedPageBreak/>
              <w:t xml:space="preserve">традиционной русской одежды и русского быта 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rPr>
          <w:trHeight w:val="495"/>
        </w:trPr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72" w:type="dxa"/>
            <w:vMerge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Образность русской речи: метафора, олицетворение. Живое слово русского фольклора.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rPr>
          <w:trHeight w:val="495"/>
        </w:trPr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  <w:vMerge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Меткое слово русской речи: крылатые слова, пословицы, поговорки.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rPr>
          <w:trHeight w:val="345"/>
        </w:trPr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  <w:vMerge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О чем могут рассказать имена людей и названия городов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A3723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  <w:b/>
              </w:rPr>
              <w:t>Культура речи</w:t>
            </w: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 xml:space="preserve">Русская орфоэпия. Нормы произношения и ударения 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Речь точная и выразительная. Основные лексические нормы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Речь правильная. Основные грамматические нормы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Речевой этикет: нормы и традиции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  <w:b/>
              </w:rPr>
              <w:t xml:space="preserve">Речь. Речевая деятельность. Текст  </w:t>
            </w: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Язык и речь. Средства выразительной  устной речи. Формы речи: монолог и диалог.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 xml:space="preserve">Текст и его строение. Композиционные особенности описания, повествования, рассуждения 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Функциональные разновидности языка. Разговорная речь. Просьба, извинение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Официально-деловой стиль. Объявление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 xml:space="preserve">Научно-учебный </w:t>
            </w:r>
            <w:proofErr w:type="spellStart"/>
            <w:r w:rsidRPr="007A6257">
              <w:rPr>
                <w:rFonts w:ascii="Times New Roman" w:hAnsi="Times New Roman" w:cs="Times New Roman"/>
                <w:color w:val="000000"/>
              </w:rPr>
              <w:t>подстиль</w:t>
            </w:r>
            <w:proofErr w:type="spellEnd"/>
            <w:r w:rsidRPr="007A6257">
              <w:rPr>
                <w:rFonts w:ascii="Times New Roman" w:hAnsi="Times New Roman" w:cs="Times New Roman"/>
                <w:color w:val="000000"/>
              </w:rPr>
              <w:t>. План ответа на уроке, план текста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Публицистический стиль. Устное выступление.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72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6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7A6257">
              <w:rPr>
                <w:rFonts w:ascii="Times New Roman" w:hAnsi="Times New Roman" w:cs="Times New Roman"/>
                <w:color w:val="000000"/>
              </w:rPr>
              <w:t>Язык художественной  литературы. Литературная сказка. Рассказ.</w:t>
            </w:r>
          </w:p>
        </w:tc>
        <w:tc>
          <w:tcPr>
            <w:tcW w:w="960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3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DD7056" w:rsidRPr="007A6257" w:rsidRDefault="00DD7056" w:rsidP="004A1506">
      <w:pPr>
        <w:spacing w:line="360" w:lineRule="auto"/>
        <w:rPr>
          <w:rFonts w:ascii="Times New Roman" w:hAnsi="Times New Roman" w:cs="Times New Roman"/>
        </w:rPr>
      </w:pPr>
    </w:p>
    <w:p w:rsidR="00DD7056" w:rsidRPr="007A6257" w:rsidRDefault="00DD7056" w:rsidP="004A1506">
      <w:pPr>
        <w:spacing w:line="360" w:lineRule="auto"/>
        <w:rPr>
          <w:rFonts w:ascii="Times New Roman" w:hAnsi="Times New Roman" w:cs="Times New Roman"/>
        </w:rPr>
      </w:pPr>
    </w:p>
    <w:p w:rsidR="00DD7056" w:rsidRPr="007A6257" w:rsidRDefault="00DD7056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A37238" w:rsidRPr="007A6257" w:rsidRDefault="00A37238" w:rsidP="004A1506">
      <w:pPr>
        <w:spacing w:line="360" w:lineRule="auto"/>
        <w:rPr>
          <w:rFonts w:ascii="Times New Roman" w:hAnsi="Times New Roman" w:cs="Times New Roman"/>
        </w:rPr>
      </w:pPr>
    </w:p>
    <w:p w:rsidR="00F05FB9" w:rsidRPr="007A6257" w:rsidRDefault="00F05FB9" w:rsidP="004A1506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/>
          <w:iCs/>
          <w:kern w:val="36"/>
        </w:rPr>
      </w:pPr>
      <w:r w:rsidRPr="007A6257">
        <w:rPr>
          <w:rFonts w:ascii="Times New Roman" w:hAnsi="Times New Roman" w:cs="Times New Roman"/>
          <w:b/>
          <w:i/>
          <w:iCs/>
          <w:kern w:val="36"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1870"/>
        <w:gridCol w:w="5387"/>
        <w:gridCol w:w="958"/>
        <w:gridCol w:w="836"/>
      </w:tblGrid>
      <w:tr w:rsidR="00A37238" w:rsidRPr="007A6257" w:rsidTr="00A37238">
        <w:trPr>
          <w:trHeight w:val="308"/>
        </w:trPr>
        <w:tc>
          <w:tcPr>
            <w:tcW w:w="519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70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794" w:type="dxa"/>
            <w:gridSpan w:val="2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A37238" w:rsidRPr="007A6257" w:rsidTr="00A37238">
        <w:trPr>
          <w:trHeight w:val="307"/>
        </w:trPr>
        <w:tc>
          <w:tcPr>
            <w:tcW w:w="519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36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A37238" w:rsidRPr="007A6257" w:rsidTr="00A37238"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 xml:space="preserve">Язык и культура </w:t>
            </w: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Краткая история русского литературного языка.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rPr>
          <w:trHeight w:val="192"/>
        </w:trPr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Роль церковнославянского  языка в развитии русского языка.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rPr>
          <w:trHeight w:val="495"/>
        </w:trPr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Диалекты как часть народной культуры.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rPr>
          <w:trHeight w:val="495"/>
        </w:trPr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Лексические заимствования как результат взаимодействия национальных культур.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rPr>
          <w:trHeight w:val="420"/>
        </w:trPr>
        <w:tc>
          <w:tcPr>
            <w:tcW w:w="519" w:type="dxa"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/>
            <w:shd w:val="clear" w:color="auto" w:fill="auto"/>
            <w:vAlign w:val="bottom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Национально-культурная специфика русской фразеологии.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A3723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  <w:b/>
              </w:rPr>
              <w:t>Культура речи</w:t>
            </w: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Русская орфоэпия. Стилистические особенности произношения и ударения.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 xml:space="preserve">Речь точная и выразительная. Основные лексические нормы 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Стилистическая окраска слов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Речь правильная. Основные грамматические нормы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 xml:space="preserve">Речевой этикет. Национальные особенности  и устойчивые формулы речевого этикета в общении. 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0" w:type="dxa"/>
            <w:vMerge w:val="restart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  <w:b/>
              </w:rPr>
              <w:t xml:space="preserve">Речь. Речевая деятельность. Текст  </w:t>
            </w: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Язык и речь.</w:t>
            </w:r>
            <w:r w:rsidRPr="007A6257">
              <w:rPr>
                <w:rFonts w:ascii="Times New Roman" w:hAnsi="Times New Roman" w:cs="Times New Roman"/>
                <w:b/>
              </w:rPr>
              <w:t xml:space="preserve"> </w:t>
            </w:r>
            <w:r w:rsidRPr="007A6257">
              <w:rPr>
                <w:rFonts w:ascii="Times New Roman" w:hAnsi="Times New Roman" w:cs="Times New Roman"/>
              </w:rPr>
              <w:t>Эффективные приёмы чтения.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Текст как единица языка и речи. Тематическое единство текста.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Функциональные разновидности языка. Разговорная речь. Рассказ о событии, «</w:t>
            </w:r>
            <w:proofErr w:type="gramStart"/>
            <w:r w:rsidRPr="007A6257">
              <w:rPr>
                <w:rFonts w:ascii="Times New Roman" w:hAnsi="Times New Roman" w:cs="Times New Roman"/>
              </w:rPr>
              <w:t>бывальщины</w:t>
            </w:r>
            <w:proofErr w:type="gramEnd"/>
            <w:r w:rsidRPr="007A6257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Учебно-научный стиль. Словарная статья, её строение.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 xml:space="preserve">Научное сообщение </w:t>
            </w:r>
            <w:proofErr w:type="gramStart"/>
            <w:r w:rsidRPr="007A6257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7A6257">
              <w:rPr>
                <w:rFonts w:ascii="Times New Roman" w:hAnsi="Times New Roman" w:cs="Times New Roman"/>
              </w:rPr>
              <w:t xml:space="preserve">устный ответ ). Содержание и строение учебного сообщения. 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Публицистический стиль. Устное выступление.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238" w:rsidRPr="007A6257" w:rsidTr="00A37238">
        <w:tc>
          <w:tcPr>
            <w:tcW w:w="519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70" w:type="dxa"/>
            <w:vMerge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A6257">
              <w:rPr>
                <w:rFonts w:ascii="Times New Roman" w:hAnsi="Times New Roman" w:cs="Times New Roman"/>
              </w:rPr>
              <w:t>Язык художественной литературы. Описание внешности человека.</w:t>
            </w:r>
          </w:p>
        </w:tc>
        <w:tc>
          <w:tcPr>
            <w:tcW w:w="958" w:type="dxa"/>
            <w:shd w:val="clear" w:color="auto" w:fill="auto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</w:tcPr>
          <w:p w:rsidR="00A37238" w:rsidRPr="007A6257" w:rsidRDefault="00A37238" w:rsidP="004A15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</w:rPr>
      </w:pPr>
    </w:p>
    <w:p w:rsidR="007A6257" w:rsidRDefault="007A6257" w:rsidP="00A37238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Cs/>
          <w:kern w:val="36"/>
        </w:rPr>
      </w:pPr>
    </w:p>
    <w:p w:rsidR="007A6257" w:rsidRDefault="007A6257" w:rsidP="00A37238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Cs/>
          <w:kern w:val="36"/>
        </w:rPr>
      </w:pPr>
    </w:p>
    <w:p w:rsidR="004A1506" w:rsidRPr="007A6257" w:rsidRDefault="00A37238" w:rsidP="00A37238">
      <w:pPr>
        <w:spacing w:before="30" w:after="30" w:line="360" w:lineRule="auto"/>
        <w:jc w:val="center"/>
        <w:outlineLvl w:val="0"/>
        <w:rPr>
          <w:rFonts w:ascii="Times New Roman" w:hAnsi="Times New Roman" w:cs="Times New Roman"/>
          <w:b/>
          <w:iCs/>
          <w:kern w:val="36"/>
        </w:rPr>
      </w:pPr>
      <w:r w:rsidRPr="007A6257">
        <w:rPr>
          <w:rFonts w:ascii="Times New Roman" w:hAnsi="Times New Roman" w:cs="Times New Roman"/>
          <w:b/>
          <w:iCs/>
          <w:kern w:val="36"/>
        </w:rPr>
        <w:t>7 класс</w:t>
      </w:r>
    </w:p>
    <w:tbl>
      <w:tblPr>
        <w:tblW w:w="91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6160"/>
        <w:gridCol w:w="1275"/>
        <w:gridCol w:w="1134"/>
      </w:tblGrid>
      <w:tr w:rsidR="00A37238" w:rsidRPr="007A6257" w:rsidTr="006969FE">
        <w:trPr>
          <w:trHeight w:val="210"/>
        </w:trPr>
        <w:tc>
          <w:tcPr>
            <w:tcW w:w="6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61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238" w:rsidRPr="007A6257" w:rsidRDefault="00A37238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занятия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7238" w:rsidRPr="007A6257" w:rsidRDefault="00A37238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</w:tr>
      <w:tr w:rsidR="00A37238" w:rsidRPr="007A6257" w:rsidTr="00A37238">
        <w:trPr>
          <w:trHeight w:val="210"/>
        </w:trPr>
        <w:tc>
          <w:tcPr>
            <w:tcW w:w="6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238" w:rsidRPr="007A6257" w:rsidRDefault="00A37238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7238" w:rsidRPr="007A6257" w:rsidRDefault="00A37238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7238" w:rsidRPr="007A6257" w:rsidRDefault="00A37238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</w:t>
            </w:r>
          </w:p>
        </w:tc>
      </w:tr>
      <w:tr w:rsidR="00A37238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238" w:rsidRPr="007A6257" w:rsidRDefault="00A37238" w:rsidP="00A372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6257">
              <w:rPr>
                <w:rFonts w:ascii="Times New Roman" w:hAnsi="Times New Roman" w:cs="Times New Roman"/>
                <w:b/>
              </w:rPr>
              <w:t>Язык и культура</w:t>
            </w:r>
            <w:r w:rsidR="00DD7056" w:rsidRPr="007A6257">
              <w:rPr>
                <w:rFonts w:ascii="Times New Roman" w:hAnsi="Times New Roman" w:cs="Times New Roman"/>
                <w:b/>
              </w:rPr>
              <w:t xml:space="preserve"> речи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как развивающееся явление.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Факторы, влияющие на развитие языка. Значение национально-бытовых реалий.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Устаревшие слова как живые свидетели истории.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Историзмы. Архаизмы.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Актуализация устаревшей лексики в новом речевом контексте. Лексические заимствования последних десятилетий.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Перераспределение пластов лексики между активным и </w:t>
            </w: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пассивным запасом слов.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Лексические заимствования последних десятилетий. Компьютерный сленг, названия денежных единиц в русском языке, Интернет-сленг. Подготовка тематического словарика.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7238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238" w:rsidRPr="007A6257" w:rsidRDefault="00A37238" w:rsidP="00A372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hAnsi="Times New Roman" w:cs="Times New Roman"/>
                <w:b/>
              </w:rPr>
              <w:t>Культура речи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Нормы ударения в полных причастиях‚ кратких формах страдательных причастий прошедшего времени.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Нормы ударения в деепричастиях и наречиях.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Паронимы и точность речи. Смысловые различия, характер лексической сочетаемости паронимов.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грамматической нормы. Варианты грамматической нормы: литературные и разговорные падежные формы причастий‚ деепричастий‚ наречий.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Нормы употребления причастных и деепричастных оборотов.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7238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238" w:rsidRPr="007A6257" w:rsidRDefault="00A37238" w:rsidP="00A372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Речевой этикет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7238" w:rsidRPr="007A6257" w:rsidRDefault="00A37238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Русская этикетная речевая манера общения. Этикет приветствия в русском и иностранном языках.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Этикетные формулы, бытующие среди детей и подростков на примере обучающихся МБОУ. Подготовка тематического словарика.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Невербальный (несловесный) этикет общения. Этикет использования изобразительных жестов. Замещающие и сопровождающие жесты.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Итоговая контрольная работа (тест).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</w:t>
            </w:r>
          </w:p>
        </w:tc>
        <w:tc>
          <w:tcPr>
            <w:tcW w:w="6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Итоговое занятие.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D7056" w:rsidRPr="007A6257" w:rsidRDefault="00DD7056" w:rsidP="004A1506">
      <w:pPr>
        <w:shd w:val="clear" w:color="auto" w:fill="FFFFFF"/>
        <w:spacing w:after="0" w:line="36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A1506" w:rsidRPr="007A6257" w:rsidRDefault="004A1506" w:rsidP="004A1506">
      <w:pPr>
        <w:shd w:val="clear" w:color="auto" w:fill="FFFFFF"/>
        <w:spacing w:after="0" w:line="36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A62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 класс</w:t>
      </w:r>
    </w:p>
    <w:p w:rsidR="004A1506" w:rsidRPr="007A6257" w:rsidRDefault="004A1506" w:rsidP="004A1506">
      <w:pPr>
        <w:shd w:val="clear" w:color="auto" w:fill="FFFFFF"/>
        <w:spacing w:after="0" w:line="36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3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2"/>
        <w:gridCol w:w="5885"/>
        <w:gridCol w:w="1418"/>
        <w:gridCol w:w="1417"/>
      </w:tblGrid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занятия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Язык и культура речи. 4 часа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Исконно-русская лексика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 русские слова как база и основной источник развития лексики русского литературного языка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старославянизмов в развитии русского литературного языка и их приметы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Речевой этикет и вежливость.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Культура речи</w:t>
            </w:r>
            <w:r w:rsidR="00DD7056"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5 часов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Типичные орфоэпические ошибки в современной речи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Экология языка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лексические нормы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rPr>
          <w:trHeight w:val="430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Синонимия речевых формул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rPr>
          <w:trHeight w:val="430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Речь. Речевая деятельность. Текст. 8 часов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 как единица речи.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Функциональные разновидности языка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Акцентологические нормы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текстов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Рассуждение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Жанровая классификация школьных сочинений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Моделирование текста по законам жанра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1506" w:rsidRPr="007A6257" w:rsidTr="00990016"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Учимся писать сочинение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62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1506" w:rsidRPr="007A6257" w:rsidRDefault="004A1506" w:rsidP="004A150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A1506" w:rsidRPr="007A6257" w:rsidRDefault="004A1506" w:rsidP="004A1506">
      <w:pPr>
        <w:pStyle w:val="a8"/>
        <w:spacing w:line="360" w:lineRule="auto"/>
        <w:rPr>
          <w:rFonts w:ascii="Times New Roman" w:hAnsi="Times New Roman"/>
        </w:rPr>
        <w:sectPr w:rsidR="004A1506" w:rsidRPr="007A6257" w:rsidSect="00167236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F05FB9" w:rsidRPr="007A6257" w:rsidRDefault="00F05FB9" w:rsidP="00DD7056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A6257">
        <w:rPr>
          <w:rFonts w:ascii="Times New Roman" w:hAnsi="Times New Roman" w:cs="Times New Roman"/>
          <w:b/>
        </w:rPr>
        <w:lastRenderedPageBreak/>
        <w:t>9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1842"/>
        <w:gridCol w:w="6237"/>
        <w:gridCol w:w="958"/>
      </w:tblGrid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A6257">
              <w:rPr>
                <w:b/>
                <w:sz w:val="22"/>
                <w:szCs w:val="22"/>
              </w:rPr>
              <w:t xml:space="preserve">Язык и культура </w:t>
            </w: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Отражение в русском языке культуры и истории русского народа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 xml:space="preserve">Ключевые слова русской культуры. </w:t>
            </w:r>
          </w:p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Крылатые слова и выражения в русском языке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 xml:space="preserve">Новые иноязычные заимствования в   современном русском языке 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Словообразовательные неологизмы в   современном русском языке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Переосмысление значений слов в   современном русском языке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Стилистическая переоценка слов в   современном русском языке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7</w:t>
            </w:r>
          </w:p>
        </w:tc>
        <w:tc>
          <w:tcPr>
            <w:tcW w:w="1842" w:type="dxa"/>
            <w:vMerge w:val="restart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A6257">
              <w:rPr>
                <w:b/>
                <w:sz w:val="22"/>
                <w:szCs w:val="22"/>
              </w:rPr>
              <w:t>Культура речи</w:t>
            </w: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Орфоэпические нормы   современного русского литературного языка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Лексические нормы современного русского литературного языка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9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Грамматические нормы современного русского литературного языка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 xml:space="preserve">Речевой этикет в деловом общении 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11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 xml:space="preserve">Правила сетевого этикета 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12</w:t>
            </w:r>
          </w:p>
        </w:tc>
        <w:tc>
          <w:tcPr>
            <w:tcW w:w="1842" w:type="dxa"/>
            <w:vMerge w:val="restart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A6257">
              <w:rPr>
                <w:b/>
                <w:sz w:val="22"/>
                <w:szCs w:val="22"/>
              </w:rPr>
              <w:t>Речь. Речевая деятельность. Текст</w:t>
            </w: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 xml:space="preserve">Русский язык в Интернете 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13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Виды преобразования текстов.</w:t>
            </w:r>
          </w:p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Разговорная речь. Анекдот, шутка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14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Официально – деловой стиль. Деловое письмо.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Публицистический стиль. Проблемный  очерк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16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Научн</w:t>
            </w:r>
            <w:proofErr w:type="gramStart"/>
            <w:r w:rsidRPr="007A6257">
              <w:rPr>
                <w:sz w:val="22"/>
                <w:szCs w:val="22"/>
              </w:rPr>
              <w:t>о-</w:t>
            </w:r>
            <w:proofErr w:type="gramEnd"/>
            <w:r w:rsidRPr="007A6257">
              <w:rPr>
                <w:sz w:val="22"/>
                <w:szCs w:val="22"/>
              </w:rPr>
              <w:t xml:space="preserve"> учебный  </w:t>
            </w:r>
            <w:proofErr w:type="spellStart"/>
            <w:r w:rsidRPr="007A6257">
              <w:rPr>
                <w:sz w:val="22"/>
                <w:szCs w:val="22"/>
              </w:rPr>
              <w:t>подстиль</w:t>
            </w:r>
            <w:proofErr w:type="spellEnd"/>
            <w:r w:rsidRPr="007A6257">
              <w:rPr>
                <w:sz w:val="22"/>
                <w:szCs w:val="22"/>
              </w:rPr>
              <w:t>. Доклад, сообщение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  <w:tr w:rsidR="00F05FB9" w:rsidRPr="007A6257" w:rsidTr="00F05FB9">
        <w:tc>
          <w:tcPr>
            <w:tcW w:w="534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17</w:t>
            </w:r>
          </w:p>
        </w:tc>
        <w:tc>
          <w:tcPr>
            <w:tcW w:w="1842" w:type="dxa"/>
            <w:vMerge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F05FB9" w:rsidRPr="007A6257" w:rsidRDefault="00F05FB9" w:rsidP="004A1506">
            <w:pPr>
              <w:spacing w:line="360" w:lineRule="auto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Язык художественной литературы. Прецедентные тексты</w:t>
            </w:r>
          </w:p>
        </w:tc>
        <w:tc>
          <w:tcPr>
            <w:tcW w:w="958" w:type="dxa"/>
          </w:tcPr>
          <w:p w:rsidR="00F05FB9" w:rsidRPr="007A6257" w:rsidRDefault="00F05FB9" w:rsidP="004A150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A6257">
              <w:rPr>
                <w:sz w:val="22"/>
                <w:szCs w:val="22"/>
              </w:rPr>
              <w:t>1</w:t>
            </w:r>
          </w:p>
        </w:tc>
      </w:tr>
    </w:tbl>
    <w:p w:rsidR="00F05FB9" w:rsidRPr="007A6257" w:rsidRDefault="00F05FB9" w:rsidP="004A1506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F05FB9" w:rsidRPr="007A6257" w:rsidRDefault="00F05FB9" w:rsidP="004A1506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F05FB9" w:rsidRPr="007A6257" w:rsidRDefault="00F05FB9" w:rsidP="004A1506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F05FB9" w:rsidRDefault="00F05FB9" w:rsidP="004A1506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7A6257" w:rsidRDefault="007A6257" w:rsidP="004A1506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7A6257" w:rsidRDefault="007A6257" w:rsidP="004A1506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7A6257" w:rsidRDefault="007A6257" w:rsidP="004A1506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7A6257" w:rsidRPr="007A6257" w:rsidRDefault="007A6257" w:rsidP="004A1506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  <w:b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  <w:b/>
        </w:rPr>
      </w:pPr>
    </w:p>
    <w:p w:rsidR="00F05FB9" w:rsidRPr="007A6257" w:rsidRDefault="00F05FB9" w:rsidP="004A1506">
      <w:pPr>
        <w:spacing w:line="360" w:lineRule="auto"/>
        <w:rPr>
          <w:rFonts w:ascii="Times New Roman" w:hAnsi="Times New Roman" w:cs="Times New Roman"/>
          <w:b/>
        </w:rPr>
      </w:pPr>
    </w:p>
    <w:p w:rsidR="00F05FB9" w:rsidRPr="004A1506" w:rsidRDefault="00F05FB9" w:rsidP="004A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05FB9" w:rsidRPr="004A1506" w:rsidRDefault="00F05FB9" w:rsidP="004A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05FB9" w:rsidRPr="004A1506" w:rsidRDefault="00F05FB9" w:rsidP="004A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05FB9" w:rsidRPr="004A1506" w:rsidRDefault="00F05FB9" w:rsidP="004A150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D2E7D" w:rsidRPr="004A1506" w:rsidRDefault="009D2E7D" w:rsidP="004A150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9D2E7D" w:rsidRPr="004A1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BC2446D"/>
    <w:multiLevelType w:val="multilevel"/>
    <w:tmpl w:val="3A6219D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74C3919"/>
    <w:multiLevelType w:val="hybridMultilevel"/>
    <w:tmpl w:val="8BF6E5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BBC"/>
    <w:rsid w:val="00030E3D"/>
    <w:rsid w:val="000731DD"/>
    <w:rsid w:val="000A0468"/>
    <w:rsid w:val="000B014D"/>
    <w:rsid w:val="000E22C7"/>
    <w:rsid w:val="000E6E7E"/>
    <w:rsid w:val="00124D65"/>
    <w:rsid w:val="00126E86"/>
    <w:rsid w:val="0013460A"/>
    <w:rsid w:val="00166F1D"/>
    <w:rsid w:val="001826F3"/>
    <w:rsid w:val="00186BBC"/>
    <w:rsid w:val="001C4746"/>
    <w:rsid w:val="001D7DB2"/>
    <w:rsid w:val="001E68B2"/>
    <w:rsid w:val="002046A7"/>
    <w:rsid w:val="00225A27"/>
    <w:rsid w:val="002476EC"/>
    <w:rsid w:val="002611F0"/>
    <w:rsid w:val="00266ACC"/>
    <w:rsid w:val="002B4B2A"/>
    <w:rsid w:val="002C19AD"/>
    <w:rsid w:val="002F1B7A"/>
    <w:rsid w:val="002F4E7D"/>
    <w:rsid w:val="00316AEE"/>
    <w:rsid w:val="00332CFF"/>
    <w:rsid w:val="0034577F"/>
    <w:rsid w:val="00362C1A"/>
    <w:rsid w:val="0036362F"/>
    <w:rsid w:val="003667CE"/>
    <w:rsid w:val="003B3E1D"/>
    <w:rsid w:val="003B7E82"/>
    <w:rsid w:val="003D69C4"/>
    <w:rsid w:val="003F2B01"/>
    <w:rsid w:val="00402833"/>
    <w:rsid w:val="00411DB5"/>
    <w:rsid w:val="004144B8"/>
    <w:rsid w:val="004932BB"/>
    <w:rsid w:val="004956AF"/>
    <w:rsid w:val="004A1506"/>
    <w:rsid w:val="004C55B2"/>
    <w:rsid w:val="00501360"/>
    <w:rsid w:val="00541861"/>
    <w:rsid w:val="005630F4"/>
    <w:rsid w:val="0058118D"/>
    <w:rsid w:val="00596479"/>
    <w:rsid w:val="005C3E75"/>
    <w:rsid w:val="005C522C"/>
    <w:rsid w:val="005C5952"/>
    <w:rsid w:val="005D2112"/>
    <w:rsid w:val="005E645B"/>
    <w:rsid w:val="00615CAD"/>
    <w:rsid w:val="00630077"/>
    <w:rsid w:val="00645532"/>
    <w:rsid w:val="00646844"/>
    <w:rsid w:val="006E2165"/>
    <w:rsid w:val="006E29CE"/>
    <w:rsid w:val="00704A5D"/>
    <w:rsid w:val="00716762"/>
    <w:rsid w:val="0075480F"/>
    <w:rsid w:val="00781AD7"/>
    <w:rsid w:val="007A6257"/>
    <w:rsid w:val="007C3DCF"/>
    <w:rsid w:val="00802648"/>
    <w:rsid w:val="00803CFA"/>
    <w:rsid w:val="008410E1"/>
    <w:rsid w:val="008656DE"/>
    <w:rsid w:val="008B256C"/>
    <w:rsid w:val="008E6C9A"/>
    <w:rsid w:val="009035AD"/>
    <w:rsid w:val="00941559"/>
    <w:rsid w:val="0097026F"/>
    <w:rsid w:val="00974C15"/>
    <w:rsid w:val="009D15F6"/>
    <w:rsid w:val="009D2E7D"/>
    <w:rsid w:val="009E61A3"/>
    <w:rsid w:val="00A01A9A"/>
    <w:rsid w:val="00A3644A"/>
    <w:rsid w:val="00A37238"/>
    <w:rsid w:val="00A76CCE"/>
    <w:rsid w:val="00AB1640"/>
    <w:rsid w:val="00AC2487"/>
    <w:rsid w:val="00AC38F0"/>
    <w:rsid w:val="00AD5958"/>
    <w:rsid w:val="00AF71D0"/>
    <w:rsid w:val="00B37DA3"/>
    <w:rsid w:val="00B414F6"/>
    <w:rsid w:val="00BE7F10"/>
    <w:rsid w:val="00C24967"/>
    <w:rsid w:val="00C43C64"/>
    <w:rsid w:val="00C952F3"/>
    <w:rsid w:val="00C957DD"/>
    <w:rsid w:val="00CB011F"/>
    <w:rsid w:val="00CE7504"/>
    <w:rsid w:val="00D37439"/>
    <w:rsid w:val="00D7584D"/>
    <w:rsid w:val="00D81A1A"/>
    <w:rsid w:val="00D85525"/>
    <w:rsid w:val="00D86490"/>
    <w:rsid w:val="00D87D92"/>
    <w:rsid w:val="00D91BE1"/>
    <w:rsid w:val="00DB1323"/>
    <w:rsid w:val="00DD7056"/>
    <w:rsid w:val="00DE0C8E"/>
    <w:rsid w:val="00DF48C3"/>
    <w:rsid w:val="00E039A8"/>
    <w:rsid w:val="00E5252C"/>
    <w:rsid w:val="00E87691"/>
    <w:rsid w:val="00ED3AA7"/>
    <w:rsid w:val="00EF1145"/>
    <w:rsid w:val="00F047C5"/>
    <w:rsid w:val="00F05FB9"/>
    <w:rsid w:val="00F4563A"/>
    <w:rsid w:val="00F644D9"/>
    <w:rsid w:val="00F75667"/>
    <w:rsid w:val="00F80859"/>
    <w:rsid w:val="00FA4C2B"/>
    <w:rsid w:val="00FB126A"/>
    <w:rsid w:val="00FB44CF"/>
    <w:rsid w:val="00FE3C99"/>
    <w:rsid w:val="00FF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05F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5FB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uiPriority w:val="99"/>
    <w:rsid w:val="00F05F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05F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3">
    <w:name w:val="Основной текст Знак"/>
    <w:link w:val="a4"/>
    <w:rsid w:val="00F05FB9"/>
    <w:rPr>
      <w:shd w:val="clear" w:color="auto" w:fill="FFFFFF"/>
    </w:rPr>
  </w:style>
  <w:style w:type="paragraph" w:styleId="a4">
    <w:name w:val="Body Text"/>
    <w:basedOn w:val="a"/>
    <w:link w:val="a3"/>
    <w:rsid w:val="00F05FB9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rsid w:val="00F05FB9"/>
  </w:style>
  <w:style w:type="table" w:styleId="a5">
    <w:name w:val="Table Grid"/>
    <w:basedOn w:val="a1"/>
    <w:uiPriority w:val="39"/>
    <w:rsid w:val="00F05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link w:val="a7"/>
    <w:uiPriority w:val="99"/>
    <w:qFormat/>
    <w:rsid w:val="00F05FB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05FB9"/>
    <w:rPr>
      <w:rFonts w:ascii="Times New Roman" w:hAnsi="Times New Roman"/>
      <w:sz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F05F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99"/>
    <w:qFormat/>
    <w:rsid w:val="004A150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05F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5FB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uiPriority w:val="99"/>
    <w:rsid w:val="00F05F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05F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3">
    <w:name w:val="Основной текст Знак"/>
    <w:link w:val="a4"/>
    <w:rsid w:val="00F05FB9"/>
    <w:rPr>
      <w:shd w:val="clear" w:color="auto" w:fill="FFFFFF"/>
    </w:rPr>
  </w:style>
  <w:style w:type="paragraph" w:styleId="a4">
    <w:name w:val="Body Text"/>
    <w:basedOn w:val="a"/>
    <w:link w:val="a3"/>
    <w:rsid w:val="00F05FB9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rsid w:val="00F05FB9"/>
  </w:style>
  <w:style w:type="table" w:styleId="a5">
    <w:name w:val="Table Grid"/>
    <w:basedOn w:val="a1"/>
    <w:uiPriority w:val="39"/>
    <w:rsid w:val="00F05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link w:val="a7"/>
    <w:uiPriority w:val="99"/>
    <w:qFormat/>
    <w:rsid w:val="00F05FB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05FB9"/>
    <w:rPr>
      <w:rFonts w:ascii="Times New Roman" w:hAnsi="Times New Roman"/>
      <w:sz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F05F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99"/>
    <w:qFormat/>
    <w:rsid w:val="004A150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22</Pages>
  <Words>5222</Words>
  <Characters>29768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Учкина М Ю.</dc:creator>
  <cp:keywords/>
  <dc:description/>
  <cp:lastModifiedBy>Admin</cp:lastModifiedBy>
  <cp:revision>4</cp:revision>
  <dcterms:created xsi:type="dcterms:W3CDTF">2020-09-16T13:02:00Z</dcterms:created>
  <dcterms:modified xsi:type="dcterms:W3CDTF">2021-01-20T18:24:00Z</dcterms:modified>
</cp:coreProperties>
</file>